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4"/>
        <w:gridCol w:w="7292"/>
      </w:tblGrid>
      <w:tr w:rsidR="00212C9E" w:rsidRPr="003C5501" w14:paraId="3CEA9518" w14:textId="77777777" w:rsidTr="00C07AFE">
        <w:tc>
          <w:tcPr>
            <w:tcW w:w="3164" w:type="dxa"/>
            <w:tcBorders>
              <w:bottom w:val="single" w:sz="4" w:space="0" w:color="auto"/>
            </w:tcBorders>
            <w:shd w:val="clear" w:color="auto" w:fill="CCC0D9" w:themeFill="accent4" w:themeFillTint="66"/>
          </w:tcPr>
          <w:p w14:paraId="459C7CC3" w14:textId="77777777" w:rsidR="00212C9E" w:rsidRPr="00212C9E" w:rsidRDefault="00565821" w:rsidP="00311250">
            <w:r>
              <w:t xml:space="preserve"> </w:t>
            </w:r>
          </w:p>
          <w:p w14:paraId="1F6B1431" w14:textId="77777777" w:rsidR="00212C9E" w:rsidRPr="00212C9E" w:rsidRDefault="008B0BC6" w:rsidP="00311250">
            <w:r>
              <w:rPr>
                <w:noProof/>
              </w:rPr>
              <w:drawing>
                <wp:inline distT="0" distB="0" distL="0" distR="0" wp14:anchorId="2E44EA26" wp14:editId="24D772F9">
                  <wp:extent cx="1872361" cy="1074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72361" cy="1074420"/>
                          </a:xfrm>
                          <a:prstGeom prst="rect">
                            <a:avLst/>
                          </a:prstGeom>
                        </pic:spPr>
                      </pic:pic>
                    </a:graphicData>
                  </a:graphic>
                </wp:inline>
              </w:drawing>
            </w:r>
          </w:p>
          <w:p w14:paraId="69F25CFC" w14:textId="77777777" w:rsidR="00212C9E" w:rsidRPr="00212C9E" w:rsidRDefault="00212C9E" w:rsidP="001E3F5D">
            <w:pPr>
              <w:rPr>
                <w:b/>
              </w:rPr>
            </w:pPr>
          </w:p>
        </w:tc>
        <w:tc>
          <w:tcPr>
            <w:tcW w:w="7518" w:type="dxa"/>
            <w:tcBorders>
              <w:bottom w:val="single" w:sz="4" w:space="0" w:color="auto"/>
            </w:tcBorders>
            <w:shd w:val="clear" w:color="auto" w:fill="CCC0D9" w:themeFill="accent4" w:themeFillTint="66"/>
            <w:vAlign w:val="center"/>
          </w:tcPr>
          <w:p w14:paraId="11E630CD" w14:textId="77777777" w:rsidR="00212C9E" w:rsidRPr="00212C9E" w:rsidRDefault="00212C9E" w:rsidP="00311250">
            <w:pPr>
              <w:jc w:val="center"/>
            </w:pPr>
          </w:p>
          <w:p w14:paraId="46EAE89C" w14:textId="77777777" w:rsidR="00212C9E" w:rsidRPr="00212C9E" w:rsidRDefault="008B0BC6" w:rsidP="00B539F3">
            <w:pPr>
              <w:jc w:val="center"/>
              <w:rPr>
                <w:rFonts w:ascii="Arial" w:hAnsi="Arial" w:cs="Arial"/>
                <w:b/>
                <w:sz w:val="48"/>
                <w:szCs w:val="48"/>
              </w:rPr>
            </w:pPr>
            <w:r>
              <w:rPr>
                <w:rFonts w:ascii="Arial" w:hAnsi="Arial" w:cs="Arial"/>
                <w:b/>
                <w:sz w:val="48"/>
                <w:szCs w:val="48"/>
              </w:rPr>
              <w:t xml:space="preserve">Great Bedwyn </w:t>
            </w:r>
            <w:r w:rsidR="000C44B2">
              <w:rPr>
                <w:rFonts w:ascii="Arial" w:hAnsi="Arial" w:cs="Arial"/>
                <w:b/>
                <w:sz w:val="48"/>
                <w:szCs w:val="48"/>
              </w:rPr>
              <w:t xml:space="preserve">Parish Flood </w:t>
            </w:r>
            <w:r w:rsidR="00557299">
              <w:rPr>
                <w:rFonts w:ascii="Arial" w:hAnsi="Arial" w:cs="Arial"/>
                <w:b/>
                <w:sz w:val="48"/>
                <w:szCs w:val="48"/>
              </w:rPr>
              <w:t xml:space="preserve">Action </w:t>
            </w:r>
            <w:r w:rsidR="000C44B2">
              <w:rPr>
                <w:rFonts w:ascii="Arial" w:hAnsi="Arial" w:cs="Arial"/>
                <w:b/>
                <w:sz w:val="48"/>
                <w:szCs w:val="48"/>
              </w:rPr>
              <w:t>Plan</w:t>
            </w:r>
          </w:p>
        </w:tc>
      </w:tr>
      <w:tr w:rsidR="00391093" w:rsidRPr="003C5501" w14:paraId="7D7101F4" w14:textId="77777777" w:rsidTr="00C07AFE">
        <w:tc>
          <w:tcPr>
            <w:tcW w:w="3164" w:type="dxa"/>
            <w:tcBorders>
              <w:bottom w:val="single" w:sz="4" w:space="0" w:color="auto"/>
            </w:tcBorders>
            <w:shd w:val="clear" w:color="auto" w:fill="CCC0D9" w:themeFill="accent4" w:themeFillTint="66"/>
          </w:tcPr>
          <w:p w14:paraId="44BD75C9" w14:textId="26E7754D" w:rsidR="00391093" w:rsidRPr="00391093" w:rsidRDefault="00391093" w:rsidP="00311250">
            <w:pPr>
              <w:rPr>
                <w:rFonts w:asciiTheme="minorHAnsi" w:hAnsiTheme="minorHAnsi" w:cstheme="minorHAnsi"/>
                <w:b/>
                <w:bCs/>
              </w:rPr>
            </w:pPr>
            <w:r w:rsidRPr="00391093">
              <w:rPr>
                <w:rFonts w:asciiTheme="minorHAnsi" w:hAnsiTheme="minorHAnsi" w:cstheme="minorHAnsi"/>
                <w:b/>
                <w:bCs/>
              </w:rPr>
              <w:t>Issue date</w:t>
            </w:r>
          </w:p>
        </w:tc>
        <w:tc>
          <w:tcPr>
            <w:tcW w:w="7518" w:type="dxa"/>
            <w:tcBorders>
              <w:bottom w:val="single" w:sz="4" w:space="0" w:color="auto"/>
            </w:tcBorders>
            <w:shd w:val="clear" w:color="auto" w:fill="CCC0D9" w:themeFill="accent4" w:themeFillTint="66"/>
            <w:vAlign w:val="center"/>
          </w:tcPr>
          <w:p w14:paraId="335C77E9" w14:textId="77777777" w:rsidR="00391093" w:rsidRPr="00212C9E" w:rsidRDefault="00391093" w:rsidP="00311250">
            <w:pPr>
              <w:jc w:val="center"/>
            </w:pPr>
          </w:p>
        </w:tc>
      </w:tr>
      <w:tr w:rsidR="00391093" w:rsidRPr="003C5501" w14:paraId="63A0F045" w14:textId="77777777" w:rsidTr="00C07AFE">
        <w:tc>
          <w:tcPr>
            <w:tcW w:w="3164" w:type="dxa"/>
            <w:tcBorders>
              <w:bottom w:val="single" w:sz="4" w:space="0" w:color="auto"/>
            </w:tcBorders>
            <w:shd w:val="clear" w:color="auto" w:fill="CCC0D9" w:themeFill="accent4" w:themeFillTint="66"/>
          </w:tcPr>
          <w:p w14:paraId="61084FA8" w14:textId="701BFF44" w:rsidR="00391093" w:rsidRPr="00391093" w:rsidRDefault="00391093" w:rsidP="00311250">
            <w:pPr>
              <w:rPr>
                <w:rFonts w:asciiTheme="minorHAnsi" w:hAnsiTheme="minorHAnsi" w:cstheme="minorHAnsi"/>
                <w:b/>
                <w:bCs/>
              </w:rPr>
            </w:pPr>
            <w:r w:rsidRPr="00391093">
              <w:rPr>
                <w:rFonts w:asciiTheme="minorHAnsi" w:hAnsiTheme="minorHAnsi" w:cstheme="minorHAnsi"/>
                <w:b/>
                <w:bCs/>
              </w:rPr>
              <w:t>Document Reference</w:t>
            </w:r>
          </w:p>
        </w:tc>
        <w:tc>
          <w:tcPr>
            <w:tcW w:w="7518" w:type="dxa"/>
            <w:tcBorders>
              <w:bottom w:val="single" w:sz="4" w:space="0" w:color="auto"/>
            </w:tcBorders>
            <w:shd w:val="clear" w:color="auto" w:fill="CCC0D9" w:themeFill="accent4" w:themeFillTint="66"/>
            <w:vAlign w:val="center"/>
          </w:tcPr>
          <w:p w14:paraId="16E4D3E0" w14:textId="0130FD04" w:rsidR="00391093" w:rsidRPr="00212C9E" w:rsidRDefault="00524CF0" w:rsidP="00524CF0">
            <w:r>
              <w:t xml:space="preserve"> Final plan. Approved </w:t>
            </w:r>
            <w:proofErr w:type="gramStart"/>
            <w:r>
              <w:t>1</w:t>
            </w:r>
            <w:r w:rsidR="00324C01">
              <w:t>3</w:t>
            </w:r>
            <w:r>
              <w:t>.7.23</w:t>
            </w:r>
            <w:r w:rsidR="00324C01">
              <w:t xml:space="preserve">  Minute</w:t>
            </w:r>
            <w:proofErr w:type="gramEnd"/>
            <w:r w:rsidR="00324C01">
              <w:t xml:space="preserve"> ref 614-23.10</w:t>
            </w:r>
            <w:r>
              <w:t xml:space="preserve"> </w:t>
            </w:r>
          </w:p>
        </w:tc>
      </w:tr>
      <w:tr w:rsidR="000C44B2" w:rsidRPr="003C5501" w14:paraId="4EBBD274" w14:textId="77777777" w:rsidTr="0065473A">
        <w:trPr>
          <w:trHeight w:val="4758"/>
        </w:trPr>
        <w:tc>
          <w:tcPr>
            <w:tcW w:w="3164" w:type="dxa"/>
            <w:shd w:val="clear" w:color="auto" w:fill="E0E0E0"/>
          </w:tcPr>
          <w:p w14:paraId="0E668D31" w14:textId="77777777" w:rsidR="000C44B2" w:rsidRPr="003C5501" w:rsidRDefault="000C44B2" w:rsidP="00311250">
            <w:pPr>
              <w:jc w:val="right"/>
              <w:rPr>
                <w:rFonts w:ascii="Arial" w:hAnsi="Arial" w:cs="Arial"/>
                <w:b/>
                <w:sz w:val="18"/>
                <w:szCs w:val="18"/>
              </w:rPr>
            </w:pPr>
          </w:p>
          <w:p w14:paraId="0F43519E" w14:textId="77777777" w:rsidR="000C44B2" w:rsidRPr="003C5501" w:rsidRDefault="000C44B2" w:rsidP="00557299">
            <w:pPr>
              <w:jc w:val="center"/>
              <w:rPr>
                <w:rFonts w:ascii="Arial" w:hAnsi="Arial" w:cs="Arial"/>
                <w:b/>
                <w:sz w:val="18"/>
                <w:szCs w:val="18"/>
              </w:rPr>
            </w:pPr>
          </w:p>
        </w:tc>
        <w:tc>
          <w:tcPr>
            <w:tcW w:w="7518" w:type="dxa"/>
            <w:shd w:val="clear" w:color="auto" w:fill="FFFFFF"/>
          </w:tcPr>
          <w:p w14:paraId="5481BDF2" w14:textId="77777777" w:rsidR="008D5E9C" w:rsidRDefault="008D5E9C" w:rsidP="00311250">
            <w:pPr>
              <w:rPr>
                <w:rFonts w:ascii="Arial" w:hAnsi="Arial" w:cs="Arial"/>
                <w:sz w:val="18"/>
                <w:szCs w:val="18"/>
              </w:rPr>
            </w:pPr>
          </w:p>
          <w:p w14:paraId="249ED272" w14:textId="4A9387A3" w:rsidR="000C44B2" w:rsidRPr="00042ACB" w:rsidRDefault="008B0BC6" w:rsidP="00311250">
            <w:pPr>
              <w:rPr>
                <w:rFonts w:ascii="Arial" w:hAnsi="Arial" w:cs="Arial"/>
                <w:color w:val="FF0000"/>
                <w:sz w:val="18"/>
                <w:szCs w:val="18"/>
              </w:rPr>
            </w:pPr>
            <w:r>
              <w:rPr>
                <w:rFonts w:ascii="Arial" w:hAnsi="Arial" w:cs="Arial"/>
                <w:sz w:val="18"/>
                <w:szCs w:val="18"/>
              </w:rPr>
              <w:t>Great Bedwyn lies to the east of Wiltshire an</w:t>
            </w:r>
            <w:r w:rsidR="00C07AFE">
              <w:rPr>
                <w:rFonts w:ascii="Arial" w:hAnsi="Arial" w:cs="Arial"/>
                <w:sz w:val="18"/>
                <w:szCs w:val="18"/>
              </w:rPr>
              <w:t xml:space="preserve">d the River Dun and Kennet &amp; </w:t>
            </w:r>
            <w:r>
              <w:rPr>
                <w:rFonts w:ascii="Arial" w:hAnsi="Arial" w:cs="Arial"/>
                <w:sz w:val="18"/>
                <w:szCs w:val="18"/>
              </w:rPr>
              <w:t xml:space="preserve">Avon Canal run through the community. </w:t>
            </w:r>
            <w:r w:rsidR="00ED09CF">
              <w:rPr>
                <w:rFonts w:ascii="Arial" w:hAnsi="Arial" w:cs="Arial"/>
                <w:sz w:val="18"/>
                <w:szCs w:val="18"/>
              </w:rPr>
              <w:t>The</w:t>
            </w:r>
            <w:r>
              <w:rPr>
                <w:rFonts w:ascii="Arial" w:hAnsi="Arial" w:cs="Arial"/>
                <w:sz w:val="18"/>
                <w:szCs w:val="18"/>
              </w:rPr>
              <w:t xml:space="preserve">re is a history of flooding affecting the </w:t>
            </w:r>
            <w:r w:rsidR="00ED09CF">
              <w:rPr>
                <w:rFonts w:ascii="Arial" w:hAnsi="Arial" w:cs="Arial"/>
                <w:sz w:val="18"/>
                <w:szCs w:val="18"/>
              </w:rPr>
              <w:t xml:space="preserve">community </w:t>
            </w:r>
            <w:r>
              <w:rPr>
                <w:rFonts w:ascii="Arial" w:hAnsi="Arial" w:cs="Arial"/>
                <w:sz w:val="18"/>
                <w:szCs w:val="18"/>
              </w:rPr>
              <w:t xml:space="preserve">which can be affected by </w:t>
            </w:r>
            <w:r w:rsidR="003C4618">
              <w:rPr>
                <w:rFonts w:ascii="Arial" w:hAnsi="Arial" w:cs="Arial"/>
                <w:sz w:val="18"/>
                <w:szCs w:val="18"/>
              </w:rPr>
              <w:t xml:space="preserve">river, </w:t>
            </w:r>
            <w:r w:rsidR="00715084">
              <w:rPr>
                <w:rFonts w:ascii="Arial" w:hAnsi="Arial" w:cs="Arial"/>
                <w:sz w:val="18"/>
                <w:szCs w:val="18"/>
              </w:rPr>
              <w:t xml:space="preserve">surface </w:t>
            </w:r>
            <w:r w:rsidR="003C4618">
              <w:rPr>
                <w:rFonts w:ascii="Arial" w:hAnsi="Arial" w:cs="Arial"/>
                <w:sz w:val="18"/>
                <w:szCs w:val="18"/>
              </w:rPr>
              <w:t>and groundwater</w:t>
            </w:r>
            <w:r w:rsidR="00715084">
              <w:rPr>
                <w:rFonts w:ascii="Arial" w:hAnsi="Arial" w:cs="Arial"/>
                <w:sz w:val="18"/>
                <w:szCs w:val="18"/>
              </w:rPr>
              <w:t xml:space="preserve"> flooding</w:t>
            </w:r>
            <w:r w:rsidR="00ED09CF">
              <w:rPr>
                <w:rFonts w:ascii="Arial" w:hAnsi="Arial" w:cs="Arial"/>
                <w:sz w:val="18"/>
                <w:szCs w:val="18"/>
              </w:rPr>
              <w:t>.</w:t>
            </w:r>
            <w:r w:rsidR="00715084">
              <w:rPr>
                <w:rFonts w:ascii="Arial" w:hAnsi="Arial" w:cs="Arial"/>
                <w:sz w:val="18"/>
                <w:szCs w:val="18"/>
              </w:rPr>
              <w:t xml:space="preserve"> </w:t>
            </w:r>
            <w:r w:rsidR="00ED09CF">
              <w:rPr>
                <w:rFonts w:ascii="Arial" w:hAnsi="Arial" w:cs="Arial"/>
                <w:sz w:val="18"/>
                <w:szCs w:val="18"/>
              </w:rPr>
              <w:t xml:space="preserve">Surface water flooding in particular can happen very quickly and the parish council would encourage properties at risk to take steps before flooding occurs to increase the resistance of their properties to flooding. </w:t>
            </w:r>
            <w:r w:rsidR="00715084">
              <w:rPr>
                <w:rFonts w:ascii="Arial" w:hAnsi="Arial" w:cs="Arial"/>
                <w:sz w:val="18"/>
                <w:szCs w:val="18"/>
              </w:rPr>
              <w:t>I</w:t>
            </w:r>
            <w:r w:rsidR="003C4618">
              <w:rPr>
                <w:rFonts w:ascii="Arial" w:hAnsi="Arial" w:cs="Arial"/>
                <w:sz w:val="18"/>
                <w:szCs w:val="18"/>
              </w:rPr>
              <w:t>n view of the flood risk to the community</w:t>
            </w:r>
            <w:r w:rsidR="00715084">
              <w:rPr>
                <w:rFonts w:ascii="Arial" w:hAnsi="Arial" w:cs="Arial"/>
                <w:sz w:val="18"/>
                <w:szCs w:val="18"/>
              </w:rPr>
              <w:t xml:space="preserve"> </w:t>
            </w:r>
            <w:r w:rsidR="003C4618">
              <w:rPr>
                <w:rFonts w:ascii="Arial" w:hAnsi="Arial" w:cs="Arial"/>
                <w:sz w:val="18"/>
                <w:szCs w:val="18"/>
              </w:rPr>
              <w:t>the Parish Council has pro</w:t>
            </w:r>
            <w:r w:rsidR="00464DB4">
              <w:rPr>
                <w:rFonts w:ascii="Arial" w:hAnsi="Arial" w:cs="Arial"/>
                <w:sz w:val="18"/>
                <w:szCs w:val="18"/>
              </w:rPr>
              <w:t xml:space="preserve">duced this </w:t>
            </w:r>
            <w:r w:rsidR="00042ACB">
              <w:rPr>
                <w:rFonts w:ascii="Arial" w:hAnsi="Arial" w:cs="Arial"/>
                <w:sz w:val="18"/>
                <w:szCs w:val="18"/>
              </w:rPr>
              <w:t>A</w:t>
            </w:r>
            <w:r w:rsidR="00464DB4">
              <w:rPr>
                <w:rFonts w:ascii="Arial" w:hAnsi="Arial" w:cs="Arial"/>
                <w:sz w:val="18"/>
                <w:szCs w:val="18"/>
              </w:rPr>
              <w:t xml:space="preserve">ction </w:t>
            </w:r>
            <w:r w:rsidR="00042ACB">
              <w:rPr>
                <w:rFonts w:ascii="Arial" w:hAnsi="Arial" w:cs="Arial"/>
                <w:sz w:val="18"/>
                <w:szCs w:val="18"/>
              </w:rPr>
              <w:t>Plan</w:t>
            </w:r>
            <w:r w:rsidR="00464DB4">
              <w:rPr>
                <w:rFonts w:ascii="Arial" w:hAnsi="Arial" w:cs="Arial"/>
                <w:sz w:val="18"/>
                <w:szCs w:val="18"/>
              </w:rPr>
              <w:t xml:space="preserve"> as part of its Emergency Plan. </w:t>
            </w:r>
            <w:r w:rsidR="009D7982" w:rsidRPr="00AB1006">
              <w:rPr>
                <w:rFonts w:ascii="Arial" w:hAnsi="Arial" w:cs="Arial"/>
                <w:sz w:val="18"/>
                <w:szCs w:val="18"/>
              </w:rPr>
              <w:t xml:space="preserve">  </w:t>
            </w:r>
            <w:r w:rsidR="009D7982" w:rsidRPr="002C7FF6">
              <w:rPr>
                <w:rFonts w:ascii="Arial" w:hAnsi="Arial" w:cs="Arial"/>
                <w:b/>
                <w:bCs/>
                <w:color w:val="FF0000"/>
                <w:sz w:val="18"/>
                <w:szCs w:val="18"/>
              </w:rPr>
              <w:t>Most of the work in p</w:t>
            </w:r>
            <w:r w:rsidR="00ED09CF" w:rsidRPr="002C7FF6">
              <w:rPr>
                <w:rFonts w:ascii="Arial" w:hAnsi="Arial" w:cs="Arial"/>
                <w:b/>
                <w:bCs/>
                <w:color w:val="FF0000"/>
                <w:sz w:val="18"/>
                <w:szCs w:val="18"/>
              </w:rPr>
              <w:t xml:space="preserve">reparing for flooding </w:t>
            </w:r>
            <w:r w:rsidR="00B802F4" w:rsidRPr="002C7FF6">
              <w:rPr>
                <w:rFonts w:ascii="Arial" w:hAnsi="Arial" w:cs="Arial"/>
                <w:b/>
                <w:bCs/>
                <w:color w:val="FF0000"/>
                <w:sz w:val="18"/>
                <w:szCs w:val="18"/>
              </w:rPr>
              <w:t>should be</w:t>
            </w:r>
            <w:r w:rsidR="00ED09CF" w:rsidRPr="002C7FF6">
              <w:rPr>
                <w:rFonts w:ascii="Arial" w:hAnsi="Arial" w:cs="Arial"/>
                <w:b/>
                <w:bCs/>
                <w:color w:val="FF0000"/>
                <w:sz w:val="18"/>
                <w:szCs w:val="18"/>
              </w:rPr>
              <w:t xml:space="preserve"> </w:t>
            </w:r>
            <w:r w:rsidR="009D7982" w:rsidRPr="002C7FF6">
              <w:rPr>
                <w:rFonts w:ascii="Arial" w:hAnsi="Arial" w:cs="Arial"/>
                <w:b/>
                <w:bCs/>
                <w:color w:val="FF0000"/>
                <w:sz w:val="18"/>
                <w:szCs w:val="18"/>
              </w:rPr>
              <w:t>done in</w:t>
            </w:r>
            <w:r w:rsidR="00ED09CF" w:rsidRPr="002C7FF6">
              <w:rPr>
                <w:rFonts w:ascii="Arial" w:hAnsi="Arial" w:cs="Arial"/>
                <w:b/>
                <w:bCs/>
                <w:color w:val="FF0000"/>
                <w:sz w:val="18"/>
                <w:szCs w:val="18"/>
              </w:rPr>
              <w:t xml:space="preserve"> advance</w:t>
            </w:r>
            <w:r w:rsidR="00B802F4">
              <w:rPr>
                <w:rFonts w:ascii="Arial" w:hAnsi="Arial" w:cs="Arial"/>
                <w:color w:val="FF0000"/>
                <w:sz w:val="18"/>
                <w:szCs w:val="18"/>
              </w:rPr>
              <w:t xml:space="preserve">.  </w:t>
            </w:r>
            <w:r w:rsidR="00ED09CF" w:rsidRPr="00042ACB">
              <w:rPr>
                <w:rFonts w:ascii="Arial" w:hAnsi="Arial" w:cs="Arial"/>
                <w:color w:val="FF0000"/>
                <w:sz w:val="18"/>
                <w:szCs w:val="18"/>
              </w:rPr>
              <w:t>Residents and business are encouraged</w:t>
            </w:r>
            <w:r w:rsidR="00B802F4">
              <w:rPr>
                <w:rFonts w:ascii="Arial" w:hAnsi="Arial" w:cs="Arial"/>
                <w:color w:val="FF0000"/>
                <w:sz w:val="18"/>
                <w:szCs w:val="18"/>
              </w:rPr>
              <w:t xml:space="preserve"> </w:t>
            </w:r>
            <w:r w:rsidR="00ED09CF" w:rsidRPr="00042ACB">
              <w:rPr>
                <w:rFonts w:ascii="Arial" w:hAnsi="Arial" w:cs="Arial"/>
                <w:color w:val="FF0000"/>
                <w:sz w:val="18"/>
                <w:szCs w:val="18"/>
              </w:rPr>
              <w:t>to</w:t>
            </w:r>
            <w:r w:rsidR="00B802F4">
              <w:rPr>
                <w:rFonts w:ascii="Arial" w:hAnsi="Arial" w:cs="Arial"/>
                <w:color w:val="FF0000"/>
                <w:sz w:val="18"/>
                <w:szCs w:val="18"/>
              </w:rPr>
              <w:t xml:space="preserve"> assess their own risks</w:t>
            </w:r>
            <w:r w:rsidR="002C7FF6">
              <w:rPr>
                <w:rFonts w:ascii="Arial" w:hAnsi="Arial" w:cs="Arial"/>
                <w:color w:val="FF0000"/>
                <w:sz w:val="18"/>
                <w:szCs w:val="18"/>
              </w:rPr>
              <w:t>, drawing on</w:t>
            </w:r>
            <w:r w:rsidR="00D51930">
              <w:rPr>
                <w:rFonts w:ascii="Arial" w:hAnsi="Arial" w:cs="Arial"/>
                <w:color w:val="FF0000"/>
                <w:sz w:val="18"/>
                <w:szCs w:val="18"/>
              </w:rPr>
              <w:t xml:space="preserve"> their own local </w:t>
            </w:r>
            <w:r w:rsidR="00BD2280">
              <w:rPr>
                <w:rFonts w:ascii="Arial" w:hAnsi="Arial" w:cs="Arial"/>
                <w:color w:val="FF0000"/>
                <w:sz w:val="18"/>
                <w:szCs w:val="18"/>
              </w:rPr>
              <w:t>knowledge, the</w:t>
            </w:r>
            <w:r w:rsidR="002C7FF6">
              <w:rPr>
                <w:rFonts w:ascii="Arial" w:hAnsi="Arial" w:cs="Arial"/>
                <w:color w:val="FF0000"/>
                <w:sz w:val="18"/>
                <w:szCs w:val="18"/>
              </w:rPr>
              <w:t xml:space="preserve"> information in this plan and other publicly available advice from the Environment Agency and Wiltshire Council.</w:t>
            </w:r>
          </w:p>
          <w:p w14:paraId="7BFC3428" w14:textId="77777777" w:rsidR="009D7982" w:rsidRPr="00AB1006" w:rsidRDefault="009D7982" w:rsidP="00311250">
            <w:pPr>
              <w:rPr>
                <w:rFonts w:ascii="Arial" w:hAnsi="Arial" w:cs="Arial"/>
                <w:sz w:val="18"/>
                <w:szCs w:val="18"/>
              </w:rPr>
            </w:pPr>
          </w:p>
          <w:p w14:paraId="1569CD15" w14:textId="1AF0F569" w:rsidR="009D7982" w:rsidRPr="00AB1006" w:rsidRDefault="009D7982" w:rsidP="00311250">
            <w:pPr>
              <w:rPr>
                <w:rFonts w:ascii="Arial" w:hAnsi="Arial" w:cs="Arial"/>
                <w:sz w:val="18"/>
                <w:szCs w:val="18"/>
              </w:rPr>
            </w:pPr>
            <w:r w:rsidRPr="00AB1006">
              <w:rPr>
                <w:rFonts w:ascii="Arial" w:hAnsi="Arial" w:cs="Arial"/>
                <w:sz w:val="18"/>
                <w:szCs w:val="18"/>
              </w:rPr>
              <w:t xml:space="preserve">The plan is intended as a guide to actions </w:t>
            </w:r>
            <w:r w:rsidR="00715084">
              <w:rPr>
                <w:rFonts w:ascii="Arial" w:hAnsi="Arial" w:cs="Arial"/>
                <w:sz w:val="18"/>
                <w:szCs w:val="18"/>
              </w:rPr>
              <w:t xml:space="preserve">that </w:t>
            </w:r>
            <w:r w:rsidR="00ED09CF">
              <w:rPr>
                <w:rFonts w:ascii="Arial" w:hAnsi="Arial" w:cs="Arial"/>
                <w:sz w:val="18"/>
                <w:szCs w:val="18"/>
              </w:rPr>
              <w:t xml:space="preserve">the parish council, residents and </w:t>
            </w:r>
            <w:r w:rsidR="00715084">
              <w:rPr>
                <w:rFonts w:ascii="Arial" w:hAnsi="Arial" w:cs="Arial"/>
                <w:sz w:val="18"/>
                <w:szCs w:val="18"/>
              </w:rPr>
              <w:t>business may take</w:t>
            </w:r>
            <w:r w:rsidRPr="00AB1006">
              <w:rPr>
                <w:rFonts w:ascii="Arial" w:hAnsi="Arial" w:cs="Arial"/>
                <w:sz w:val="18"/>
                <w:szCs w:val="18"/>
              </w:rPr>
              <w:t xml:space="preserve"> to reduce the impact of future flooding events.</w:t>
            </w:r>
            <w:r w:rsidR="00072F9C">
              <w:rPr>
                <w:rFonts w:ascii="Arial" w:hAnsi="Arial" w:cs="Arial"/>
                <w:sz w:val="18"/>
                <w:szCs w:val="18"/>
              </w:rPr>
              <w:t xml:space="preserve"> This plan, and its appendices </w:t>
            </w:r>
            <w:r w:rsidR="00B10083">
              <w:rPr>
                <w:rFonts w:ascii="Arial" w:hAnsi="Arial" w:cs="Arial"/>
                <w:sz w:val="18"/>
                <w:szCs w:val="18"/>
              </w:rPr>
              <w:t xml:space="preserve">updates </w:t>
            </w:r>
            <w:r w:rsidR="00072F9C">
              <w:rPr>
                <w:rFonts w:ascii="Arial" w:hAnsi="Arial" w:cs="Arial"/>
                <w:sz w:val="18"/>
                <w:szCs w:val="18"/>
              </w:rPr>
              <w:t>the work</w:t>
            </w:r>
            <w:r w:rsidR="00B10083">
              <w:rPr>
                <w:rFonts w:ascii="Arial" w:hAnsi="Arial" w:cs="Arial"/>
                <w:sz w:val="18"/>
                <w:szCs w:val="18"/>
              </w:rPr>
              <w:t xml:space="preserve"> of the Great Bedwyn Flood Group</w:t>
            </w:r>
            <w:r w:rsidR="00072F9C">
              <w:rPr>
                <w:rFonts w:ascii="Arial" w:hAnsi="Arial" w:cs="Arial"/>
                <w:sz w:val="18"/>
                <w:szCs w:val="18"/>
              </w:rPr>
              <w:t xml:space="preserve"> </w:t>
            </w:r>
            <w:r w:rsidR="00B10083">
              <w:rPr>
                <w:rFonts w:ascii="Arial" w:hAnsi="Arial" w:cs="Arial"/>
                <w:sz w:val="18"/>
                <w:szCs w:val="18"/>
              </w:rPr>
              <w:t xml:space="preserve">documented in the </w:t>
            </w:r>
            <w:r w:rsidR="00072F9C">
              <w:rPr>
                <w:rFonts w:ascii="Arial" w:hAnsi="Arial" w:cs="Arial"/>
                <w:sz w:val="18"/>
                <w:szCs w:val="18"/>
              </w:rPr>
              <w:t xml:space="preserve">Great Bedwyn Flood Plan V2.0 </w:t>
            </w:r>
            <w:r w:rsidR="00B10083">
              <w:rPr>
                <w:rFonts w:ascii="Arial" w:hAnsi="Arial" w:cs="Arial"/>
                <w:sz w:val="18"/>
                <w:szCs w:val="18"/>
              </w:rPr>
              <w:t xml:space="preserve">dated </w:t>
            </w:r>
            <w:r w:rsidR="00072F9C">
              <w:rPr>
                <w:rFonts w:ascii="Arial" w:hAnsi="Arial" w:cs="Arial"/>
                <w:sz w:val="18"/>
                <w:szCs w:val="18"/>
              </w:rPr>
              <w:t>30 January 2014.</w:t>
            </w:r>
          </w:p>
          <w:p w14:paraId="16ED5D7F" w14:textId="77777777" w:rsidR="009D7982" w:rsidRPr="00AB1006" w:rsidRDefault="009D7982" w:rsidP="00311250">
            <w:pPr>
              <w:rPr>
                <w:rFonts w:ascii="Arial" w:hAnsi="Arial" w:cs="Arial"/>
                <w:sz w:val="18"/>
                <w:szCs w:val="18"/>
              </w:rPr>
            </w:pPr>
          </w:p>
          <w:p w14:paraId="2B2893D3" w14:textId="77777777" w:rsidR="000C44B2" w:rsidRPr="00AB1006" w:rsidRDefault="009D7982" w:rsidP="00311250">
            <w:pPr>
              <w:rPr>
                <w:rFonts w:ascii="Arial" w:hAnsi="Arial" w:cs="Arial"/>
                <w:sz w:val="18"/>
                <w:szCs w:val="18"/>
              </w:rPr>
            </w:pPr>
            <w:r w:rsidRPr="00AB1006">
              <w:rPr>
                <w:rFonts w:ascii="Arial" w:hAnsi="Arial" w:cs="Arial"/>
                <w:sz w:val="18"/>
                <w:szCs w:val="18"/>
              </w:rPr>
              <w:t>The parish council accept no liability for any loss or damage arising directly or indirectly from action taken or not taken in reliance on material or information contained with this plan, or for any failure to activate the plan or any part thereof in response to a flood.</w:t>
            </w:r>
            <w:r w:rsidR="005A43F4">
              <w:rPr>
                <w:rFonts w:ascii="Arial" w:hAnsi="Arial" w:cs="Arial"/>
                <w:sz w:val="18"/>
                <w:szCs w:val="18"/>
              </w:rPr>
              <w:t xml:space="preserve">  It is the homeowners responsibility to protect their property from flooding.</w:t>
            </w:r>
          </w:p>
        </w:tc>
      </w:tr>
      <w:tr w:rsidR="00C07AFE" w:rsidRPr="003C5501" w14:paraId="056E85C9" w14:textId="77777777" w:rsidTr="00C07AFE">
        <w:tc>
          <w:tcPr>
            <w:tcW w:w="3164" w:type="dxa"/>
            <w:tcBorders>
              <w:bottom w:val="single" w:sz="4" w:space="0" w:color="auto"/>
            </w:tcBorders>
            <w:shd w:val="clear" w:color="auto" w:fill="E0E0E0"/>
          </w:tcPr>
          <w:p w14:paraId="16858CF3" w14:textId="77777777" w:rsidR="00C07AFE" w:rsidRPr="003C5501" w:rsidRDefault="00C07AFE" w:rsidP="00311250">
            <w:pPr>
              <w:jc w:val="right"/>
              <w:rPr>
                <w:rFonts w:ascii="Arial" w:hAnsi="Arial" w:cs="Arial"/>
                <w:b/>
                <w:sz w:val="18"/>
                <w:szCs w:val="18"/>
              </w:rPr>
            </w:pPr>
          </w:p>
        </w:tc>
        <w:tc>
          <w:tcPr>
            <w:tcW w:w="7518" w:type="dxa"/>
            <w:tcBorders>
              <w:bottom w:val="single" w:sz="4" w:space="0" w:color="auto"/>
            </w:tcBorders>
            <w:shd w:val="clear" w:color="auto" w:fill="FFFFFF"/>
          </w:tcPr>
          <w:p w14:paraId="1C7D13D5" w14:textId="77777777" w:rsidR="00C07AFE" w:rsidRPr="003C5501" w:rsidRDefault="00C07AFE" w:rsidP="00311250">
            <w:pPr>
              <w:rPr>
                <w:rFonts w:ascii="Arial" w:hAnsi="Arial" w:cs="Arial"/>
              </w:rPr>
            </w:pPr>
            <w:r>
              <w:rPr>
                <w:rFonts w:ascii="Arial" w:hAnsi="Arial" w:cs="Arial"/>
              </w:rPr>
              <w:t>Action</w:t>
            </w:r>
          </w:p>
        </w:tc>
      </w:tr>
      <w:tr w:rsidR="00C07AFE" w:rsidRPr="003C5501" w14:paraId="4F94EFA9" w14:textId="77777777" w:rsidTr="0079118D">
        <w:tc>
          <w:tcPr>
            <w:tcW w:w="3164" w:type="dxa"/>
          </w:tcPr>
          <w:p w14:paraId="7C0F145B" w14:textId="77777777" w:rsidR="00C07AFE" w:rsidRDefault="00C07AFE" w:rsidP="00311250">
            <w:pPr>
              <w:jc w:val="center"/>
              <w:rPr>
                <w:rFonts w:ascii="Arial" w:hAnsi="Arial" w:cs="Arial"/>
                <w:b/>
                <w:sz w:val="19"/>
                <w:szCs w:val="19"/>
              </w:rPr>
            </w:pPr>
          </w:p>
          <w:p w14:paraId="698CEAEE" w14:textId="77777777" w:rsidR="00C07AFE" w:rsidRDefault="00C07AFE" w:rsidP="00B70EBF">
            <w:pPr>
              <w:jc w:val="center"/>
              <w:rPr>
                <w:rFonts w:ascii="Arial" w:hAnsi="Arial" w:cs="Arial"/>
                <w:b/>
                <w:sz w:val="19"/>
                <w:szCs w:val="19"/>
              </w:rPr>
            </w:pPr>
          </w:p>
          <w:p w14:paraId="5E1DA0AC" w14:textId="77777777" w:rsidR="00C07AFE" w:rsidRPr="00B70EBF" w:rsidRDefault="00C07AFE" w:rsidP="00B70EBF">
            <w:pPr>
              <w:jc w:val="center"/>
              <w:rPr>
                <w:rFonts w:ascii="Arial" w:hAnsi="Arial" w:cs="Arial"/>
                <w:b/>
                <w:sz w:val="24"/>
                <w:szCs w:val="24"/>
              </w:rPr>
            </w:pPr>
            <w:r>
              <w:rPr>
                <w:rFonts w:ascii="Arial" w:hAnsi="Arial" w:cs="Arial"/>
                <w:b/>
                <w:sz w:val="24"/>
                <w:szCs w:val="24"/>
              </w:rPr>
              <w:t>Actions before a flood</w:t>
            </w:r>
          </w:p>
        </w:tc>
        <w:tc>
          <w:tcPr>
            <w:tcW w:w="7518" w:type="dxa"/>
          </w:tcPr>
          <w:p w14:paraId="31A9DC1F" w14:textId="77777777" w:rsidR="00C07AFE" w:rsidRPr="00DE4F35" w:rsidRDefault="00C07AFE" w:rsidP="00DE4F35">
            <w:pPr>
              <w:pStyle w:val="Header"/>
              <w:numPr>
                <w:ilvl w:val="0"/>
                <w:numId w:val="7"/>
              </w:numPr>
              <w:rPr>
                <w:sz w:val="18"/>
                <w:szCs w:val="18"/>
              </w:rPr>
            </w:pPr>
            <w:r>
              <w:rPr>
                <w:sz w:val="18"/>
                <w:szCs w:val="18"/>
              </w:rPr>
              <w:t xml:space="preserve">The parish council is enrolled into the Wiltshire Council PEAS enabling it to access flood defence equipment and has drawn up a </w:t>
            </w:r>
            <w:r w:rsidRPr="00DE4F35">
              <w:rPr>
                <w:sz w:val="18"/>
                <w:szCs w:val="18"/>
              </w:rPr>
              <w:t>sandbag policy</w:t>
            </w:r>
            <w:r>
              <w:rPr>
                <w:sz w:val="18"/>
                <w:szCs w:val="18"/>
              </w:rPr>
              <w:t xml:space="preserve"> in order to prioritise their distribution.</w:t>
            </w:r>
          </w:p>
          <w:p w14:paraId="5C6E71D8" w14:textId="77777777" w:rsidR="00C07AFE" w:rsidRDefault="00C07AFE" w:rsidP="008D3367">
            <w:pPr>
              <w:pStyle w:val="Header"/>
              <w:numPr>
                <w:ilvl w:val="0"/>
                <w:numId w:val="7"/>
              </w:numPr>
              <w:rPr>
                <w:sz w:val="18"/>
                <w:szCs w:val="18"/>
              </w:rPr>
            </w:pPr>
            <w:r>
              <w:rPr>
                <w:sz w:val="18"/>
                <w:szCs w:val="18"/>
              </w:rPr>
              <w:t>The parish council participates in the “Ditch” letter scheme to encourage riparian owners to maintain their ditches and watercourses that if not maintained may cause internal property flooding.</w:t>
            </w:r>
          </w:p>
          <w:p w14:paraId="14124A7B" w14:textId="77777777" w:rsidR="00C07AFE" w:rsidRDefault="00C07AFE" w:rsidP="008D3367">
            <w:pPr>
              <w:pStyle w:val="Header"/>
              <w:numPr>
                <w:ilvl w:val="0"/>
                <w:numId w:val="7"/>
              </w:numPr>
              <w:rPr>
                <w:sz w:val="18"/>
                <w:szCs w:val="18"/>
              </w:rPr>
            </w:pPr>
            <w:r>
              <w:rPr>
                <w:sz w:val="18"/>
                <w:szCs w:val="18"/>
              </w:rPr>
              <w:t>The parish council has drawn up a list of volunteers and contacts who may be called upon to assist in the event of an emergency.</w:t>
            </w:r>
          </w:p>
          <w:p w14:paraId="1CC01073" w14:textId="77777777" w:rsidR="00C07AFE" w:rsidRDefault="00C07AFE" w:rsidP="008D3367">
            <w:pPr>
              <w:pStyle w:val="Header"/>
              <w:numPr>
                <w:ilvl w:val="0"/>
                <w:numId w:val="7"/>
              </w:numPr>
              <w:rPr>
                <w:sz w:val="18"/>
                <w:szCs w:val="18"/>
              </w:rPr>
            </w:pPr>
            <w:r>
              <w:rPr>
                <w:sz w:val="18"/>
                <w:szCs w:val="18"/>
              </w:rPr>
              <w:t>The parish council advises residents to check their flood risk and take steps to protect their property from flooding. To sign up to the met office/Environment Agency Flood &amp; Weather Warnings.</w:t>
            </w:r>
          </w:p>
          <w:p w14:paraId="0F43D55C" w14:textId="77777777" w:rsidR="00C07AFE" w:rsidRDefault="00C07AFE" w:rsidP="008D3367">
            <w:pPr>
              <w:pStyle w:val="Header"/>
              <w:numPr>
                <w:ilvl w:val="0"/>
                <w:numId w:val="7"/>
              </w:numPr>
              <w:rPr>
                <w:sz w:val="18"/>
                <w:szCs w:val="18"/>
              </w:rPr>
            </w:pPr>
            <w:r>
              <w:rPr>
                <w:sz w:val="18"/>
                <w:szCs w:val="18"/>
              </w:rPr>
              <w:t>The parish council has identified areas/properties that are at risk of internal flooding and actions that may be taken to reduce that risk</w:t>
            </w:r>
          </w:p>
          <w:p w14:paraId="385CEC23" w14:textId="19CBFF36" w:rsidR="00C07AFE" w:rsidRDefault="00070CE1" w:rsidP="008D3367">
            <w:pPr>
              <w:pStyle w:val="Header"/>
              <w:numPr>
                <w:ilvl w:val="0"/>
                <w:numId w:val="7"/>
              </w:numPr>
              <w:rPr>
                <w:sz w:val="18"/>
                <w:szCs w:val="18"/>
              </w:rPr>
            </w:pPr>
            <w:r>
              <w:rPr>
                <w:sz w:val="18"/>
                <w:szCs w:val="18"/>
              </w:rPr>
              <w:t>The parish council has i</w:t>
            </w:r>
            <w:r w:rsidR="00C07AFE">
              <w:rPr>
                <w:sz w:val="18"/>
                <w:szCs w:val="18"/>
              </w:rPr>
              <w:t>dentified a list of gullies that if blocked will cause internal property flooding and provided this list to the area highway engineer.</w:t>
            </w:r>
          </w:p>
          <w:p w14:paraId="5FDBB9A7" w14:textId="77777777" w:rsidR="00C07AFE" w:rsidRDefault="00C07AFE" w:rsidP="008D3367">
            <w:pPr>
              <w:pStyle w:val="Header"/>
              <w:numPr>
                <w:ilvl w:val="0"/>
                <w:numId w:val="7"/>
              </w:numPr>
              <w:rPr>
                <w:sz w:val="18"/>
                <w:szCs w:val="18"/>
              </w:rPr>
            </w:pPr>
            <w:r>
              <w:rPr>
                <w:sz w:val="18"/>
                <w:szCs w:val="18"/>
              </w:rPr>
              <w:t>The (Village Hall &amp; Church) have been identified as places of refuge.</w:t>
            </w:r>
          </w:p>
          <w:p w14:paraId="561C13C5" w14:textId="77777777" w:rsidR="00D63C5E" w:rsidRDefault="00C07AFE" w:rsidP="00D63C5E">
            <w:pPr>
              <w:pStyle w:val="Header"/>
              <w:numPr>
                <w:ilvl w:val="0"/>
                <w:numId w:val="7"/>
              </w:numPr>
              <w:rPr>
                <w:sz w:val="18"/>
                <w:szCs w:val="18"/>
              </w:rPr>
            </w:pPr>
            <w:r>
              <w:rPr>
                <w:sz w:val="18"/>
                <w:szCs w:val="18"/>
              </w:rPr>
              <w:t>Appendix 1 - Sandbag Policy</w:t>
            </w:r>
            <w:r w:rsidR="00D63C5E">
              <w:rPr>
                <w:sz w:val="18"/>
                <w:szCs w:val="18"/>
              </w:rPr>
              <w:t xml:space="preserve"> </w:t>
            </w:r>
          </w:p>
          <w:p w14:paraId="047FE49E" w14:textId="44656DD8" w:rsidR="00597BD7" w:rsidRDefault="00D63C5E" w:rsidP="00D63C5E">
            <w:pPr>
              <w:pStyle w:val="Header"/>
              <w:numPr>
                <w:ilvl w:val="0"/>
                <w:numId w:val="7"/>
              </w:numPr>
              <w:rPr>
                <w:sz w:val="18"/>
                <w:szCs w:val="18"/>
              </w:rPr>
            </w:pPr>
            <w:r>
              <w:rPr>
                <w:sz w:val="18"/>
                <w:szCs w:val="18"/>
              </w:rPr>
              <w:t xml:space="preserve">Appendix 2 </w:t>
            </w:r>
            <w:r w:rsidR="00597BD7">
              <w:rPr>
                <w:sz w:val="18"/>
                <w:szCs w:val="18"/>
              </w:rPr>
              <w:t>-</w:t>
            </w:r>
            <w:r>
              <w:rPr>
                <w:sz w:val="18"/>
                <w:szCs w:val="18"/>
              </w:rPr>
              <w:t xml:space="preserve"> </w:t>
            </w:r>
            <w:r w:rsidR="00597BD7">
              <w:rPr>
                <w:sz w:val="18"/>
                <w:szCs w:val="18"/>
              </w:rPr>
              <w:t>Surface Water Flood Risk Map</w:t>
            </w:r>
          </w:p>
          <w:p w14:paraId="0BCC450F" w14:textId="6D082757" w:rsidR="00A45AAC" w:rsidRPr="00B954A8" w:rsidRDefault="00C07AFE" w:rsidP="00B954A8">
            <w:pPr>
              <w:pStyle w:val="Header"/>
              <w:numPr>
                <w:ilvl w:val="0"/>
                <w:numId w:val="7"/>
              </w:numPr>
              <w:rPr>
                <w:sz w:val="18"/>
                <w:szCs w:val="18"/>
              </w:rPr>
            </w:pPr>
            <w:r>
              <w:rPr>
                <w:sz w:val="18"/>
                <w:szCs w:val="18"/>
              </w:rPr>
              <w:t xml:space="preserve">Appendix </w:t>
            </w:r>
            <w:r w:rsidR="005B5685">
              <w:rPr>
                <w:sz w:val="18"/>
                <w:szCs w:val="18"/>
              </w:rPr>
              <w:t>3</w:t>
            </w:r>
            <w:r>
              <w:rPr>
                <w:sz w:val="18"/>
                <w:szCs w:val="18"/>
              </w:rPr>
              <w:t xml:space="preserve"> </w:t>
            </w:r>
            <w:r w:rsidR="00E52ED1">
              <w:rPr>
                <w:sz w:val="18"/>
                <w:szCs w:val="18"/>
              </w:rPr>
              <w:t>-</w:t>
            </w:r>
            <w:r>
              <w:rPr>
                <w:sz w:val="18"/>
                <w:szCs w:val="18"/>
              </w:rPr>
              <w:t xml:space="preserve"> Historic</w:t>
            </w:r>
            <w:r w:rsidR="00B954A8">
              <w:rPr>
                <w:sz w:val="18"/>
                <w:szCs w:val="18"/>
              </w:rPr>
              <w:t xml:space="preserve"> F</w:t>
            </w:r>
            <w:r>
              <w:rPr>
                <w:sz w:val="18"/>
                <w:szCs w:val="18"/>
              </w:rPr>
              <w:t>lood</w:t>
            </w:r>
            <w:r w:rsidR="00E52ED1">
              <w:rPr>
                <w:sz w:val="18"/>
                <w:szCs w:val="18"/>
              </w:rPr>
              <w:t>ing</w:t>
            </w:r>
            <w:r>
              <w:rPr>
                <w:sz w:val="18"/>
                <w:szCs w:val="18"/>
              </w:rPr>
              <w:t xml:space="preserve"> </w:t>
            </w:r>
            <w:r w:rsidR="00B954A8">
              <w:rPr>
                <w:sz w:val="18"/>
                <w:szCs w:val="18"/>
              </w:rPr>
              <w:t>&amp; Remedia</w:t>
            </w:r>
            <w:r w:rsidR="00AA2678">
              <w:rPr>
                <w:sz w:val="18"/>
                <w:szCs w:val="18"/>
              </w:rPr>
              <w:t>tion Works</w:t>
            </w:r>
          </w:p>
          <w:p w14:paraId="20AAB2AA" w14:textId="77777777" w:rsidR="00C07AFE" w:rsidRPr="009D7982" w:rsidRDefault="00C07AFE" w:rsidP="00C07AFE">
            <w:pPr>
              <w:pStyle w:val="Header"/>
              <w:rPr>
                <w:sz w:val="18"/>
                <w:szCs w:val="18"/>
              </w:rPr>
            </w:pPr>
            <w:r>
              <w:rPr>
                <w:sz w:val="18"/>
                <w:szCs w:val="18"/>
              </w:rPr>
              <w:t xml:space="preserve"> </w:t>
            </w:r>
          </w:p>
        </w:tc>
      </w:tr>
      <w:tr w:rsidR="00C07AFE" w14:paraId="1C116FF6" w14:textId="77777777" w:rsidTr="00A5285B">
        <w:tc>
          <w:tcPr>
            <w:tcW w:w="3164" w:type="dxa"/>
          </w:tcPr>
          <w:p w14:paraId="1FBB0050" w14:textId="77777777" w:rsidR="00C07AFE" w:rsidRDefault="00C07AFE" w:rsidP="00B45B15">
            <w:pPr>
              <w:jc w:val="center"/>
              <w:rPr>
                <w:rFonts w:ascii="Arial" w:hAnsi="Arial" w:cs="Arial"/>
                <w:sz w:val="19"/>
                <w:szCs w:val="19"/>
              </w:rPr>
            </w:pPr>
            <w:r>
              <w:rPr>
                <w:rFonts w:ascii="Arial" w:hAnsi="Arial" w:cs="Arial"/>
                <w:sz w:val="19"/>
                <w:szCs w:val="19"/>
              </w:rPr>
              <w:t>Flood Alert</w:t>
            </w:r>
          </w:p>
          <w:p w14:paraId="6407AF56" w14:textId="77777777" w:rsidR="00C07AFE" w:rsidRDefault="00C07AFE" w:rsidP="00B45B15">
            <w:pPr>
              <w:jc w:val="center"/>
              <w:rPr>
                <w:rFonts w:ascii="Arial" w:hAnsi="Arial" w:cs="Arial"/>
                <w:sz w:val="19"/>
                <w:szCs w:val="19"/>
              </w:rPr>
            </w:pPr>
          </w:p>
          <w:p w14:paraId="15DE71E0" w14:textId="77777777" w:rsidR="00C07AFE" w:rsidRDefault="00C07AFE" w:rsidP="00B45B15">
            <w:pPr>
              <w:jc w:val="center"/>
              <w:rPr>
                <w:rFonts w:ascii="Arial" w:hAnsi="Arial" w:cs="Arial"/>
                <w:sz w:val="19"/>
                <w:szCs w:val="19"/>
              </w:rPr>
            </w:pPr>
            <w:r>
              <w:rPr>
                <w:rFonts w:ascii="Arial" w:hAnsi="Arial" w:cs="Arial"/>
                <w:noProof/>
                <w:sz w:val="19"/>
                <w:szCs w:val="19"/>
              </w:rPr>
              <w:drawing>
                <wp:inline distT="0" distB="0" distL="0" distR="0" wp14:anchorId="786272A6" wp14:editId="22C4E00A">
                  <wp:extent cx="1059180" cy="990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srcRect l="964" t="2558" r="964" b="2558"/>
                          <a:stretch/>
                        </pic:blipFill>
                        <pic:spPr bwMode="auto">
                          <a:xfrm>
                            <a:off x="0" y="0"/>
                            <a:ext cx="1059180" cy="990600"/>
                          </a:xfrm>
                          <a:prstGeom prst="rect">
                            <a:avLst/>
                          </a:prstGeom>
                          <a:noFill/>
                          <a:ln w="9525">
                            <a:noFill/>
                            <a:miter lim="800000"/>
                            <a:headEnd/>
                            <a:tailEnd/>
                          </a:ln>
                        </pic:spPr>
                      </pic:pic>
                    </a:graphicData>
                  </a:graphic>
                </wp:inline>
              </w:drawing>
            </w:r>
          </w:p>
          <w:p w14:paraId="11C36CFA" w14:textId="77777777" w:rsidR="00C07AFE" w:rsidRDefault="00C07AFE" w:rsidP="000003A0">
            <w:pPr>
              <w:jc w:val="center"/>
              <w:rPr>
                <w:rFonts w:ascii="Arial" w:hAnsi="Arial" w:cs="Arial"/>
                <w:sz w:val="19"/>
                <w:szCs w:val="19"/>
              </w:rPr>
            </w:pPr>
          </w:p>
          <w:p w14:paraId="11387B0E" w14:textId="3E413DA1" w:rsidR="00C07AFE" w:rsidRDefault="00C07AFE" w:rsidP="000003A0">
            <w:pPr>
              <w:jc w:val="center"/>
              <w:rPr>
                <w:rFonts w:ascii="Arial" w:hAnsi="Arial" w:cs="Arial"/>
                <w:sz w:val="19"/>
                <w:szCs w:val="19"/>
              </w:rPr>
            </w:pPr>
            <w:r>
              <w:rPr>
                <w:rFonts w:ascii="Arial" w:hAnsi="Arial" w:cs="Arial"/>
                <w:sz w:val="19"/>
                <w:szCs w:val="19"/>
              </w:rPr>
              <w:t xml:space="preserve">Monitoring </w:t>
            </w:r>
            <w:r w:rsidR="0065473A">
              <w:rPr>
                <w:rFonts w:ascii="Arial" w:hAnsi="Arial" w:cs="Arial"/>
                <w:sz w:val="19"/>
                <w:szCs w:val="19"/>
              </w:rPr>
              <w:t>O</w:t>
            </w:r>
            <w:r>
              <w:rPr>
                <w:rFonts w:ascii="Arial" w:hAnsi="Arial" w:cs="Arial"/>
                <w:sz w:val="19"/>
                <w:szCs w:val="19"/>
              </w:rPr>
              <w:t>nly</w:t>
            </w:r>
          </w:p>
        </w:tc>
        <w:tc>
          <w:tcPr>
            <w:tcW w:w="7518" w:type="dxa"/>
          </w:tcPr>
          <w:p w14:paraId="3ED57F75" w14:textId="77777777" w:rsidR="00C07AFE" w:rsidRPr="0065164B" w:rsidRDefault="00C07AFE" w:rsidP="00FC6257">
            <w:pPr>
              <w:rPr>
                <w:rFonts w:ascii="Arial" w:hAnsi="Arial" w:cs="Arial"/>
                <w:sz w:val="18"/>
                <w:szCs w:val="18"/>
              </w:rPr>
            </w:pPr>
            <w:r w:rsidRPr="0065164B">
              <w:rPr>
                <w:rFonts w:ascii="Arial" w:hAnsi="Arial" w:cs="Arial"/>
                <w:b/>
                <w:sz w:val="18"/>
                <w:szCs w:val="18"/>
              </w:rPr>
              <w:t>STAY SAFE</w:t>
            </w:r>
          </w:p>
          <w:p w14:paraId="2E696341" w14:textId="18BB5F2B" w:rsidR="0065473A" w:rsidRPr="0065473A" w:rsidRDefault="00C07AFE" w:rsidP="0065473A">
            <w:pPr>
              <w:pStyle w:val="ListParagraph"/>
              <w:numPr>
                <w:ilvl w:val="0"/>
                <w:numId w:val="12"/>
              </w:numPr>
              <w:rPr>
                <w:rFonts w:ascii="Arial" w:hAnsi="Arial" w:cs="Arial"/>
                <w:sz w:val="19"/>
                <w:szCs w:val="19"/>
              </w:rPr>
            </w:pPr>
            <w:r w:rsidRPr="0065164B">
              <w:rPr>
                <w:rFonts w:ascii="Arial" w:hAnsi="Arial" w:cs="Arial"/>
                <w:sz w:val="18"/>
                <w:szCs w:val="18"/>
              </w:rPr>
              <w:t>Monitor local drains, dit</w:t>
            </w:r>
            <w:r>
              <w:rPr>
                <w:rFonts w:ascii="Arial" w:hAnsi="Arial" w:cs="Arial"/>
                <w:sz w:val="18"/>
                <w:szCs w:val="18"/>
              </w:rPr>
              <w:t>ches</w:t>
            </w:r>
            <w:r w:rsidR="00C23E40">
              <w:rPr>
                <w:rFonts w:ascii="Arial" w:hAnsi="Arial" w:cs="Arial"/>
                <w:sz w:val="18"/>
                <w:szCs w:val="18"/>
              </w:rPr>
              <w:t>,</w:t>
            </w:r>
            <w:r>
              <w:rPr>
                <w:rFonts w:ascii="Arial" w:hAnsi="Arial" w:cs="Arial"/>
                <w:sz w:val="18"/>
                <w:szCs w:val="18"/>
              </w:rPr>
              <w:t xml:space="preserve"> </w:t>
            </w:r>
            <w:r w:rsidR="00070CE1">
              <w:rPr>
                <w:rFonts w:ascii="Arial" w:hAnsi="Arial" w:cs="Arial"/>
                <w:sz w:val="18"/>
                <w:szCs w:val="18"/>
              </w:rPr>
              <w:t>surface water pathways</w:t>
            </w:r>
            <w:r w:rsidR="00C23E40">
              <w:rPr>
                <w:rFonts w:ascii="Arial" w:hAnsi="Arial" w:cs="Arial"/>
                <w:sz w:val="18"/>
                <w:szCs w:val="18"/>
              </w:rPr>
              <w:t xml:space="preserve"> and highways</w:t>
            </w:r>
            <w:r>
              <w:rPr>
                <w:rFonts w:ascii="Arial" w:hAnsi="Arial" w:cs="Arial"/>
                <w:sz w:val="18"/>
                <w:szCs w:val="18"/>
              </w:rPr>
              <w:t xml:space="preserve"> as identified in </w:t>
            </w:r>
            <w:r w:rsidR="00C23E40">
              <w:rPr>
                <w:rFonts w:ascii="Arial" w:hAnsi="Arial" w:cs="Arial"/>
                <w:sz w:val="18"/>
                <w:szCs w:val="18"/>
              </w:rPr>
              <w:t xml:space="preserve">this </w:t>
            </w:r>
            <w:r w:rsidR="00C23E40" w:rsidRPr="00C23E40">
              <w:rPr>
                <w:rFonts w:ascii="Arial" w:hAnsi="Arial" w:cs="Arial"/>
                <w:sz w:val="18"/>
                <w:szCs w:val="18"/>
              </w:rPr>
              <w:t xml:space="preserve">flood action </w:t>
            </w:r>
            <w:r w:rsidRPr="00C23E40">
              <w:rPr>
                <w:rFonts w:ascii="Arial" w:hAnsi="Arial" w:cs="Arial"/>
                <w:sz w:val="18"/>
                <w:szCs w:val="18"/>
              </w:rPr>
              <w:t xml:space="preserve">plan </w:t>
            </w:r>
            <w:r w:rsidRPr="0065164B">
              <w:rPr>
                <w:rFonts w:ascii="Arial" w:hAnsi="Arial" w:cs="Arial"/>
                <w:sz w:val="18"/>
                <w:szCs w:val="18"/>
              </w:rPr>
              <w:t>and report b</w:t>
            </w:r>
            <w:r>
              <w:rPr>
                <w:rFonts w:ascii="Arial" w:hAnsi="Arial" w:cs="Arial"/>
                <w:sz w:val="18"/>
                <w:szCs w:val="18"/>
              </w:rPr>
              <w:t xml:space="preserve">ack </w:t>
            </w:r>
            <w:r w:rsidR="00C23E40">
              <w:rPr>
                <w:rFonts w:ascii="Arial" w:hAnsi="Arial" w:cs="Arial"/>
                <w:sz w:val="18"/>
                <w:szCs w:val="18"/>
              </w:rPr>
              <w:t xml:space="preserve">any concerns to </w:t>
            </w:r>
            <w:r>
              <w:rPr>
                <w:rFonts w:ascii="Arial" w:hAnsi="Arial" w:cs="Arial"/>
                <w:sz w:val="18"/>
                <w:szCs w:val="18"/>
              </w:rPr>
              <w:t xml:space="preserve">the </w:t>
            </w:r>
            <w:r w:rsidR="00C23E40">
              <w:rPr>
                <w:rFonts w:ascii="Arial" w:hAnsi="Arial" w:cs="Arial"/>
                <w:sz w:val="18"/>
                <w:szCs w:val="18"/>
              </w:rPr>
              <w:t xml:space="preserve">community </w:t>
            </w:r>
            <w:r>
              <w:rPr>
                <w:rFonts w:ascii="Arial" w:hAnsi="Arial" w:cs="Arial"/>
                <w:sz w:val="18"/>
                <w:szCs w:val="18"/>
              </w:rPr>
              <w:t>coordinator</w:t>
            </w:r>
            <w:r w:rsidR="00C23E40">
              <w:rPr>
                <w:rFonts w:ascii="Arial" w:hAnsi="Arial" w:cs="Arial"/>
                <w:sz w:val="18"/>
                <w:szCs w:val="18"/>
              </w:rPr>
              <w:t>(</w:t>
            </w:r>
            <w:r w:rsidRPr="0065164B">
              <w:rPr>
                <w:rFonts w:ascii="Arial" w:hAnsi="Arial" w:cs="Arial"/>
                <w:sz w:val="18"/>
                <w:szCs w:val="18"/>
              </w:rPr>
              <w:t>s</w:t>
            </w:r>
            <w:r w:rsidR="00C23E40">
              <w:rPr>
                <w:rFonts w:ascii="Arial" w:hAnsi="Arial" w:cs="Arial"/>
                <w:sz w:val="18"/>
                <w:szCs w:val="18"/>
              </w:rPr>
              <w:t>).</w:t>
            </w:r>
          </w:p>
        </w:tc>
      </w:tr>
      <w:tr w:rsidR="00C07AFE" w14:paraId="3214A14D" w14:textId="77777777" w:rsidTr="0065473A">
        <w:trPr>
          <w:trHeight w:val="2582"/>
        </w:trPr>
        <w:tc>
          <w:tcPr>
            <w:tcW w:w="3164" w:type="dxa"/>
          </w:tcPr>
          <w:p w14:paraId="6400DE72" w14:textId="0EC58CF4" w:rsidR="00C07AFE" w:rsidRDefault="00C07AFE" w:rsidP="00311250">
            <w:pPr>
              <w:jc w:val="center"/>
              <w:rPr>
                <w:rFonts w:ascii="Arial" w:hAnsi="Arial" w:cs="Arial"/>
                <w:b/>
                <w:sz w:val="19"/>
                <w:szCs w:val="19"/>
              </w:rPr>
            </w:pPr>
            <w:r>
              <w:rPr>
                <w:rFonts w:ascii="Arial" w:hAnsi="Arial" w:cs="Arial"/>
                <w:b/>
                <w:sz w:val="19"/>
                <w:szCs w:val="19"/>
              </w:rPr>
              <w:lastRenderedPageBreak/>
              <w:t>Flood Warning</w:t>
            </w:r>
          </w:p>
          <w:p w14:paraId="4BBD1DA5" w14:textId="77777777" w:rsidR="0065473A" w:rsidRDefault="0065473A" w:rsidP="00311250">
            <w:pPr>
              <w:jc w:val="center"/>
              <w:rPr>
                <w:rFonts w:ascii="Arial" w:hAnsi="Arial" w:cs="Arial"/>
                <w:b/>
                <w:sz w:val="19"/>
                <w:szCs w:val="19"/>
              </w:rPr>
            </w:pPr>
          </w:p>
          <w:p w14:paraId="1062B075" w14:textId="312714D7" w:rsidR="00C07AFE" w:rsidRDefault="00C07AFE" w:rsidP="00311250">
            <w:pPr>
              <w:jc w:val="center"/>
              <w:rPr>
                <w:rFonts w:ascii="Arial" w:hAnsi="Arial" w:cs="Arial"/>
                <w:sz w:val="19"/>
                <w:szCs w:val="19"/>
              </w:rPr>
            </w:pPr>
            <w:r>
              <w:rPr>
                <w:rFonts w:ascii="Arial" w:hAnsi="Arial" w:cs="Arial"/>
                <w:noProof/>
                <w:sz w:val="19"/>
                <w:szCs w:val="19"/>
              </w:rPr>
              <w:drawing>
                <wp:inline distT="0" distB="0" distL="0" distR="0" wp14:anchorId="59EB5FB6" wp14:editId="22721CBF">
                  <wp:extent cx="1028700" cy="10134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srcRect t="2313" b="2313"/>
                          <a:stretch/>
                        </pic:blipFill>
                        <pic:spPr bwMode="auto">
                          <a:xfrm>
                            <a:off x="0" y="0"/>
                            <a:ext cx="1045529" cy="1030040"/>
                          </a:xfrm>
                          <a:prstGeom prst="rect">
                            <a:avLst/>
                          </a:prstGeom>
                          <a:noFill/>
                          <a:ln w="9525">
                            <a:noFill/>
                            <a:miter lim="800000"/>
                            <a:headEnd/>
                            <a:tailEnd/>
                          </a:ln>
                        </pic:spPr>
                      </pic:pic>
                    </a:graphicData>
                  </a:graphic>
                </wp:inline>
              </w:drawing>
            </w:r>
          </w:p>
          <w:p w14:paraId="43574409" w14:textId="77777777" w:rsidR="0065473A" w:rsidRDefault="0065473A" w:rsidP="00311250">
            <w:pPr>
              <w:jc w:val="center"/>
              <w:rPr>
                <w:rFonts w:ascii="Arial" w:hAnsi="Arial" w:cs="Arial"/>
                <w:sz w:val="19"/>
                <w:szCs w:val="19"/>
              </w:rPr>
            </w:pPr>
          </w:p>
          <w:p w14:paraId="35182157" w14:textId="04DC7AED" w:rsidR="00C07AFE" w:rsidRDefault="00C07AFE" w:rsidP="00311250">
            <w:pPr>
              <w:jc w:val="center"/>
              <w:rPr>
                <w:rFonts w:ascii="Arial" w:hAnsi="Arial" w:cs="Arial"/>
                <w:sz w:val="19"/>
                <w:szCs w:val="19"/>
              </w:rPr>
            </w:pPr>
            <w:r>
              <w:rPr>
                <w:rFonts w:ascii="Arial" w:hAnsi="Arial" w:cs="Arial"/>
                <w:sz w:val="19"/>
                <w:szCs w:val="19"/>
              </w:rPr>
              <w:t xml:space="preserve">Monitoring </w:t>
            </w:r>
            <w:r w:rsidR="0065473A">
              <w:rPr>
                <w:rFonts w:ascii="Arial" w:hAnsi="Arial" w:cs="Arial"/>
                <w:sz w:val="19"/>
                <w:szCs w:val="19"/>
              </w:rPr>
              <w:t>&amp;</w:t>
            </w:r>
            <w:r>
              <w:rPr>
                <w:rFonts w:ascii="Arial" w:hAnsi="Arial" w:cs="Arial"/>
                <w:sz w:val="19"/>
                <w:szCs w:val="19"/>
              </w:rPr>
              <w:t xml:space="preserve"> </w:t>
            </w:r>
            <w:r w:rsidR="0065473A">
              <w:rPr>
                <w:rFonts w:ascii="Arial" w:hAnsi="Arial" w:cs="Arial"/>
                <w:sz w:val="19"/>
                <w:szCs w:val="19"/>
              </w:rPr>
              <w:t>P</w:t>
            </w:r>
            <w:r>
              <w:rPr>
                <w:rFonts w:ascii="Arial" w:hAnsi="Arial" w:cs="Arial"/>
                <w:sz w:val="19"/>
                <w:szCs w:val="19"/>
              </w:rPr>
              <w:t>repar</w:t>
            </w:r>
            <w:r w:rsidR="0065473A">
              <w:rPr>
                <w:rFonts w:ascii="Arial" w:hAnsi="Arial" w:cs="Arial"/>
                <w:sz w:val="19"/>
                <w:szCs w:val="19"/>
              </w:rPr>
              <w:t>e</w:t>
            </w:r>
            <w:r>
              <w:rPr>
                <w:rFonts w:ascii="Arial" w:hAnsi="Arial" w:cs="Arial"/>
                <w:sz w:val="19"/>
                <w:szCs w:val="19"/>
              </w:rPr>
              <w:t xml:space="preserve"> for </w:t>
            </w:r>
            <w:r w:rsidR="0065473A">
              <w:rPr>
                <w:rFonts w:ascii="Arial" w:hAnsi="Arial" w:cs="Arial"/>
                <w:sz w:val="19"/>
                <w:szCs w:val="19"/>
              </w:rPr>
              <w:t>A</w:t>
            </w:r>
            <w:r>
              <w:rPr>
                <w:rFonts w:ascii="Arial" w:hAnsi="Arial" w:cs="Arial"/>
                <w:sz w:val="19"/>
                <w:szCs w:val="19"/>
              </w:rPr>
              <w:t>ction</w:t>
            </w:r>
          </w:p>
        </w:tc>
        <w:tc>
          <w:tcPr>
            <w:tcW w:w="7518" w:type="dxa"/>
          </w:tcPr>
          <w:p w14:paraId="79C3E037" w14:textId="77777777" w:rsidR="00C07AFE" w:rsidRPr="0065164B" w:rsidRDefault="00C07AFE" w:rsidP="0065164B">
            <w:pPr>
              <w:rPr>
                <w:rFonts w:ascii="Arial" w:hAnsi="Arial" w:cs="Arial"/>
                <w:b/>
                <w:sz w:val="18"/>
                <w:szCs w:val="18"/>
              </w:rPr>
            </w:pPr>
            <w:r w:rsidRPr="0065164B">
              <w:rPr>
                <w:rFonts w:ascii="Arial" w:hAnsi="Arial" w:cs="Arial"/>
                <w:b/>
                <w:sz w:val="18"/>
                <w:szCs w:val="18"/>
              </w:rPr>
              <w:t>STAY SAFE</w:t>
            </w:r>
          </w:p>
          <w:p w14:paraId="6A7DA779" w14:textId="77777777" w:rsidR="00C07AFE" w:rsidRPr="0065164B" w:rsidRDefault="00C07AFE" w:rsidP="0065164B">
            <w:pPr>
              <w:pStyle w:val="ListParagraph"/>
              <w:numPr>
                <w:ilvl w:val="0"/>
                <w:numId w:val="10"/>
              </w:numPr>
              <w:rPr>
                <w:rFonts w:ascii="Arial" w:hAnsi="Arial" w:cs="Arial"/>
                <w:sz w:val="18"/>
                <w:szCs w:val="18"/>
              </w:rPr>
            </w:pPr>
            <w:r>
              <w:rPr>
                <w:rFonts w:ascii="Arial" w:hAnsi="Arial" w:cs="Arial"/>
                <w:sz w:val="18"/>
                <w:szCs w:val="18"/>
              </w:rPr>
              <w:t>Volunteers may undertake door knocking to inform residents that a</w:t>
            </w:r>
            <w:r w:rsidRPr="0065164B">
              <w:rPr>
                <w:rFonts w:ascii="Arial" w:hAnsi="Arial" w:cs="Arial"/>
                <w:sz w:val="18"/>
                <w:szCs w:val="18"/>
              </w:rPr>
              <w:t xml:space="preserve"> </w:t>
            </w:r>
            <w:r>
              <w:rPr>
                <w:rFonts w:ascii="Arial" w:hAnsi="Arial" w:cs="Arial"/>
                <w:sz w:val="18"/>
                <w:szCs w:val="18"/>
              </w:rPr>
              <w:t>Flood Warning has been issued.</w:t>
            </w:r>
          </w:p>
          <w:p w14:paraId="718EB2C8" w14:textId="77777777" w:rsidR="00C07AFE" w:rsidRPr="0065164B" w:rsidRDefault="00C07AFE" w:rsidP="0065164B">
            <w:pPr>
              <w:pStyle w:val="ListParagraph"/>
              <w:numPr>
                <w:ilvl w:val="0"/>
                <w:numId w:val="10"/>
              </w:numPr>
              <w:rPr>
                <w:rFonts w:ascii="Arial" w:hAnsi="Arial" w:cs="Arial"/>
                <w:sz w:val="18"/>
                <w:szCs w:val="18"/>
              </w:rPr>
            </w:pPr>
            <w:r>
              <w:rPr>
                <w:rFonts w:ascii="Arial" w:hAnsi="Arial" w:cs="Arial"/>
                <w:sz w:val="18"/>
                <w:szCs w:val="18"/>
              </w:rPr>
              <w:t xml:space="preserve">Meeting </w:t>
            </w:r>
            <w:r w:rsidRPr="0065164B">
              <w:rPr>
                <w:rFonts w:ascii="Arial" w:hAnsi="Arial" w:cs="Arial"/>
                <w:sz w:val="18"/>
                <w:szCs w:val="18"/>
              </w:rPr>
              <w:t>re access</w:t>
            </w:r>
            <w:r>
              <w:rPr>
                <w:rFonts w:ascii="Arial" w:hAnsi="Arial" w:cs="Arial"/>
                <w:sz w:val="19"/>
                <w:szCs w:val="19"/>
              </w:rPr>
              <w:t xml:space="preserve"> </w:t>
            </w:r>
            <w:r w:rsidRPr="00DE4F35">
              <w:rPr>
                <w:rFonts w:ascii="Arial" w:hAnsi="Arial" w:cs="Arial"/>
                <w:sz w:val="18"/>
                <w:szCs w:val="18"/>
              </w:rPr>
              <w:t>and distribution of flood</w:t>
            </w:r>
            <w:r>
              <w:rPr>
                <w:rFonts w:ascii="Arial" w:hAnsi="Arial" w:cs="Arial"/>
                <w:sz w:val="19"/>
                <w:szCs w:val="19"/>
              </w:rPr>
              <w:t xml:space="preserve"> defence </w:t>
            </w:r>
            <w:r>
              <w:rPr>
                <w:rFonts w:ascii="Arial" w:hAnsi="Arial" w:cs="Arial"/>
                <w:sz w:val="18"/>
                <w:szCs w:val="18"/>
              </w:rPr>
              <w:t>items discussion</w:t>
            </w:r>
          </w:p>
          <w:p w14:paraId="0A6D9D18" w14:textId="77777777" w:rsidR="00C07AFE" w:rsidRPr="0065164B" w:rsidRDefault="00C07AFE" w:rsidP="0065164B">
            <w:pPr>
              <w:pStyle w:val="ListParagraph"/>
              <w:numPr>
                <w:ilvl w:val="0"/>
                <w:numId w:val="10"/>
              </w:numPr>
              <w:rPr>
                <w:rFonts w:ascii="Arial" w:hAnsi="Arial" w:cs="Arial"/>
                <w:sz w:val="18"/>
                <w:szCs w:val="18"/>
              </w:rPr>
            </w:pPr>
            <w:r w:rsidRPr="0065164B">
              <w:rPr>
                <w:rFonts w:ascii="Arial" w:hAnsi="Arial" w:cs="Arial"/>
                <w:sz w:val="18"/>
                <w:szCs w:val="18"/>
              </w:rPr>
              <w:t>Encourage residents to deploy flood protection products if available.</w:t>
            </w:r>
          </w:p>
          <w:p w14:paraId="2A304DB4" w14:textId="77777777" w:rsidR="00C07AFE" w:rsidRPr="0065164B" w:rsidRDefault="00C07AFE" w:rsidP="0065164B">
            <w:pPr>
              <w:pStyle w:val="ListParagraph"/>
              <w:numPr>
                <w:ilvl w:val="0"/>
                <w:numId w:val="10"/>
              </w:numPr>
              <w:rPr>
                <w:rFonts w:ascii="Arial" w:hAnsi="Arial" w:cs="Arial"/>
                <w:sz w:val="18"/>
                <w:szCs w:val="18"/>
              </w:rPr>
            </w:pPr>
            <w:r w:rsidRPr="0065164B">
              <w:rPr>
                <w:rFonts w:ascii="Arial" w:hAnsi="Arial" w:cs="Arial"/>
                <w:sz w:val="18"/>
                <w:szCs w:val="18"/>
              </w:rPr>
              <w:t xml:space="preserve">Monitor, </w:t>
            </w:r>
            <w:r>
              <w:rPr>
                <w:rFonts w:ascii="Arial" w:hAnsi="Arial" w:cs="Arial"/>
                <w:sz w:val="18"/>
                <w:szCs w:val="18"/>
              </w:rPr>
              <w:t>local drains, highways as above and take actions specified in plan</w:t>
            </w:r>
          </w:p>
          <w:p w14:paraId="1A21BDC5" w14:textId="77777777" w:rsidR="00C07AFE" w:rsidRPr="0065164B" w:rsidRDefault="00C07AFE" w:rsidP="0065164B">
            <w:pPr>
              <w:pStyle w:val="ListParagraph"/>
              <w:numPr>
                <w:ilvl w:val="0"/>
                <w:numId w:val="10"/>
              </w:numPr>
              <w:rPr>
                <w:rFonts w:ascii="Arial" w:hAnsi="Arial" w:cs="Arial"/>
                <w:sz w:val="18"/>
                <w:szCs w:val="18"/>
              </w:rPr>
            </w:pPr>
            <w:r>
              <w:rPr>
                <w:rFonts w:ascii="Arial" w:hAnsi="Arial" w:cs="Arial"/>
                <w:sz w:val="18"/>
                <w:szCs w:val="18"/>
              </w:rPr>
              <w:t>Report concerns to coordinator</w:t>
            </w:r>
            <w:r w:rsidRPr="0065164B">
              <w:rPr>
                <w:rFonts w:ascii="Arial" w:hAnsi="Arial" w:cs="Arial"/>
                <w:sz w:val="18"/>
                <w:szCs w:val="18"/>
              </w:rPr>
              <w:t xml:space="preserve"> in particular when properties start to flood.</w:t>
            </w:r>
          </w:p>
          <w:p w14:paraId="1B79FE11" w14:textId="77777777" w:rsidR="00C07AFE" w:rsidRPr="0065164B" w:rsidRDefault="00C07AFE" w:rsidP="0065164B">
            <w:pPr>
              <w:pStyle w:val="ListParagraph"/>
              <w:rPr>
                <w:rFonts w:ascii="Arial" w:hAnsi="Arial" w:cs="Arial"/>
                <w:sz w:val="19"/>
                <w:szCs w:val="19"/>
              </w:rPr>
            </w:pPr>
            <w:r w:rsidRPr="0065164B">
              <w:rPr>
                <w:rFonts w:ascii="Arial" w:hAnsi="Arial" w:cs="Arial"/>
                <w:sz w:val="18"/>
                <w:szCs w:val="18"/>
              </w:rPr>
              <w:t>Monitor extent and times of flooding for post event feedback if safe to do so.</w:t>
            </w:r>
          </w:p>
        </w:tc>
      </w:tr>
      <w:tr w:rsidR="00C07AFE" w14:paraId="51A07CC8" w14:textId="77777777" w:rsidTr="0028154B">
        <w:tc>
          <w:tcPr>
            <w:tcW w:w="3164" w:type="dxa"/>
          </w:tcPr>
          <w:p w14:paraId="5C7CD99E" w14:textId="77777777" w:rsidR="00C07AFE" w:rsidRDefault="00C07AFE" w:rsidP="00B911A7">
            <w:pPr>
              <w:jc w:val="center"/>
              <w:rPr>
                <w:rFonts w:ascii="Arial" w:hAnsi="Arial" w:cs="Arial"/>
                <w:b/>
                <w:sz w:val="19"/>
                <w:szCs w:val="19"/>
              </w:rPr>
            </w:pPr>
          </w:p>
          <w:p w14:paraId="3CB569A6" w14:textId="77777777" w:rsidR="00C07AFE" w:rsidRPr="00B911A7" w:rsidRDefault="00C07AFE" w:rsidP="00B911A7">
            <w:pPr>
              <w:jc w:val="center"/>
              <w:rPr>
                <w:rFonts w:ascii="Arial" w:hAnsi="Arial" w:cs="Arial"/>
                <w:b/>
                <w:sz w:val="19"/>
                <w:szCs w:val="19"/>
              </w:rPr>
            </w:pPr>
            <w:r w:rsidRPr="00B911A7">
              <w:rPr>
                <w:rFonts w:ascii="Arial" w:hAnsi="Arial" w:cs="Arial"/>
                <w:b/>
                <w:sz w:val="19"/>
                <w:szCs w:val="19"/>
              </w:rPr>
              <w:t>Severe Flood Warning</w:t>
            </w:r>
          </w:p>
          <w:p w14:paraId="16A2EAAF" w14:textId="446979DF" w:rsidR="00C07AFE" w:rsidRDefault="00C07AFE" w:rsidP="00311250">
            <w:pPr>
              <w:jc w:val="center"/>
              <w:rPr>
                <w:rFonts w:ascii="Arial" w:hAnsi="Arial" w:cs="Arial"/>
                <w:sz w:val="19"/>
                <w:szCs w:val="19"/>
              </w:rPr>
            </w:pPr>
          </w:p>
          <w:p w14:paraId="1D7531FC" w14:textId="77777777" w:rsidR="0065473A" w:rsidRDefault="0065473A" w:rsidP="00311250">
            <w:pPr>
              <w:jc w:val="center"/>
              <w:rPr>
                <w:rFonts w:ascii="Arial" w:hAnsi="Arial" w:cs="Arial"/>
                <w:sz w:val="19"/>
                <w:szCs w:val="19"/>
              </w:rPr>
            </w:pPr>
          </w:p>
          <w:p w14:paraId="03120C33" w14:textId="77777777" w:rsidR="00C07AFE" w:rsidRDefault="00C07AFE" w:rsidP="00B911A7">
            <w:pPr>
              <w:jc w:val="center"/>
              <w:rPr>
                <w:rFonts w:ascii="Arial" w:hAnsi="Arial" w:cs="Arial"/>
                <w:sz w:val="19"/>
                <w:szCs w:val="19"/>
              </w:rPr>
            </w:pPr>
            <w:r>
              <w:rPr>
                <w:rFonts w:ascii="Arial" w:hAnsi="Arial" w:cs="Arial"/>
                <w:noProof/>
                <w:sz w:val="19"/>
                <w:szCs w:val="19"/>
              </w:rPr>
              <w:drawing>
                <wp:inline distT="0" distB="0" distL="0" distR="0" wp14:anchorId="302981D4" wp14:editId="7D35684E">
                  <wp:extent cx="1149846" cy="106039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srcRect l="-251" t="2192" r="-251" b="2192"/>
                          <a:stretch/>
                        </pic:blipFill>
                        <pic:spPr bwMode="auto">
                          <a:xfrm>
                            <a:off x="0" y="0"/>
                            <a:ext cx="1159404" cy="1069212"/>
                          </a:xfrm>
                          <a:prstGeom prst="rect">
                            <a:avLst/>
                          </a:prstGeom>
                          <a:noFill/>
                          <a:ln w="9525">
                            <a:noFill/>
                            <a:miter lim="800000"/>
                            <a:headEnd/>
                            <a:tailEnd/>
                          </a:ln>
                        </pic:spPr>
                      </pic:pic>
                    </a:graphicData>
                  </a:graphic>
                </wp:inline>
              </w:drawing>
            </w:r>
          </w:p>
          <w:p w14:paraId="666AC516" w14:textId="77777777" w:rsidR="00C07AFE" w:rsidRDefault="00C07AFE" w:rsidP="00B911A7">
            <w:pPr>
              <w:jc w:val="center"/>
              <w:rPr>
                <w:rFonts w:ascii="Arial" w:hAnsi="Arial" w:cs="Arial"/>
                <w:sz w:val="19"/>
                <w:szCs w:val="19"/>
              </w:rPr>
            </w:pPr>
          </w:p>
          <w:p w14:paraId="2917BE8E" w14:textId="77777777" w:rsidR="00C07AFE" w:rsidRDefault="00C07AFE" w:rsidP="00B911A7">
            <w:pPr>
              <w:jc w:val="center"/>
              <w:rPr>
                <w:rFonts w:ascii="Arial" w:hAnsi="Arial" w:cs="Arial"/>
                <w:sz w:val="19"/>
                <w:szCs w:val="19"/>
              </w:rPr>
            </w:pPr>
            <w:r>
              <w:rPr>
                <w:rFonts w:ascii="Arial" w:hAnsi="Arial" w:cs="Arial"/>
                <w:sz w:val="19"/>
                <w:szCs w:val="19"/>
              </w:rPr>
              <w:t>Action</w:t>
            </w:r>
          </w:p>
        </w:tc>
        <w:tc>
          <w:tcPr>
            <w:tcW w:w="7518" w:type="dxa"/>
          </w:tcPr>
          <w:p w14:paraId="0EF604BD" w14:textId="77777777" w:rsidR="00C07AFE" w:rsidRDefault="00C07AFE" w:rsidP="0065164B">
            <w:pPr>
              <w:rPr>
                <w:rFonts w:ascii="Arial" w:hAnsi="Arial" w:cs="Arial"/>
                <w:sz w:val="19"/>
                <w:szCs w:val="19"/>
              </w:rPr>
            </w:pPr>
          </w:p>
          <w:p w14:paraId="0F206E27" w14:textId="77777777" w:rsidR="00C07AFE" w:rsidRPr="0065164B" w:rsidRDefault="00C07AFE" w:rsidP="0065164B">
            <w:pPr>
              <w:rPr>
                <w:rFonts w:ascii="Arial" w:hAnsi="Arial" w:cs="Arial"/>
                <w:b/>
                <w:sz w:val="18"/>
                <w:szCs w:val="18"/>
              </w:rPr>
            </w:pPr>
            <w:r w:rsidRPr="0065164B">
              <w:rPr>
                <w:rFonts w:ascii="Arial" w:hAnsi="Arial" w:cs="Arial"/>
                <w:b/>
                <w:sz w:val="18"/>
                <w:szCs w:val="18"/>
              </w:rPr>
              <w:t>STAY SAFE</w:t>
            </w:r>
          </w:p>
          <w:p w14:paraId="6A2E7714" w14:textId="77777777" w:rsidR="00C07AFE" w:rsidRPr="0065164B" w:rsidRDefault="00C07AFE" w:rsidP="0065164B">
            <w:pPr>
              <w:pStyle w:val="ListParagraph"/>
              <w:numPr>
                <w:ilvl w:val="0"/>
                <w:numId w:val="13"/>
              </w:numPr>
              <w:rPr>
                <w:rFonts w:ascii="Arial" w:hAnsi="Arial" w:cs="Arial"/>
                <w:sz w:val="18"/>
                <w:szCs w:val="18"/>
              </w:rPr>
            </w:pPr>
            <w:r>
              <w:rPr>
                <w:rFonts w:ascii="Arial" w:hAnsi="Arial" w:cs="Arial"/>
                <w:sz w:val="18"/>
                <w:szCs w:val="18"/>
              </w:rPr>
              <w:t xml:space="preserve">Volunteers may undertake door knocking to </w:t>
            </w:r>
            <w:r w:rsidRPr="0065164B">
              <w:rPr>
                <w:rFonts w:ascii="Arial" w:hAnsi="Arial" w:cs="Arial"/>
                <w:sz w:val="18"/>
                <w:szCs w:val="18"/>
              </w:rPr>
              <w:t xml:space="preserve">inform residents and businesses that a severe flood warning has been issued </w:t>
            </w:r>
            <w:r>
              <w:rPr>
                <w:rFonts w:ascii="Arial" w:hAnsi="Arial" w:cs="Arial"/>
                <w:sz w:val="18"/>
                <w:szCs w:val="18"/>
              </w:rPr>
              <w:t xml:space="preserve">– only </w:t>
            </w:r>
            <w:r w:rsidRPr="0065164B">
              <w:rPr>
                <w:rFonts w:ascii="Arial" w:hAnsi="Arial" w:cs="Arial"/>
                <w:sz w:val="18"/>
                <w:szCs w:val="18"/>
              </w:rPr>
              <w:t>if safe to do so.</w:t>
            </w:r>
          </w:p>
          <w:p w14:paraId="139B1ADA" w14:textId="77777777" w:rsidR="00C07AFE" w:rsidRPr="0065164B" w:rsidRDefault="00C07AFE" w:rsidP="0065164B">
            <w:pPr>
              <w:pStyle w:val="ListParagraph"/>
              <w:numPr>
                <w:ilvl w:val="0"/>
                <w:numId w:val="13"/>
              </w:numPr>
              <w:rPr>
                <w:rFonts w:ascii="Arial" w:hAnsi="Arial" w:cs="Arial"/>
                <w:sz w:val="18"/>
                <w:szCs w:val="18"/>
              </w:rPr>
            </w:pPr>
            <w:r w:rsidRPr="0065164B">
              <w:rPr>
                <w:rFonts w:ascii="Arial" w:hAnsi="Arial" w:cs="Arial"/>
                <w:sz w:val="18"/>
                <w:szCs w:val="18"/>
              </w:rPr>
              <w:t>Contact refuge to advise key holder access may be required</w:t>
            </w:r>
          </w:p>
          <w:p w14:paraId="4061D5D7" w14:textId="77777777" w:rsidR="00C07AFE" w:rsidRPr="0065164B" w:rsidRDefault="00C07AFE" w:rsidP="0065164B">
            <w:pPr>
              <w:pStyle w:val="ListParagraph"/>
              <w:numPr>
                <w:ilvl w:val="0"/>
                <w:numId w:val="13"/>
              </w:numPr>
              <w:rPr>
                <w:rFonts w:ascii="Arial" w:hAnsi="Arial" w:cs="Arial"/>
                <w:sz w:val="18"/>
                <w:szCs w:val="18"/>
              </w:rPr>
            </w:pPr>
            <w:r w:rsidRPr="0065164B">
              <w:rPr>
                <w:rFonts w:ascii="Arial" w:hAnsi="Arial" w:cs="Arial"/>
                <w:sz w:val="18"/>
                <w:szCs w:val="18"/>
              </w:rPr>
              <w:t xml:space="preserve">Provide information and support to emergency services if required. </w:t>
            </w:r>
          </w:p>
          <w:p w14:paraId="04557F3D" w14:textId="77777777" w:rsidR="00C07AFE" w:rsidRPr="0065164B" w:rsidRDefault="00C07AFE" w:rsidP="0065164B">
            <w:pPr>
              <w:pStyle w:val="ListParagraph"/>
              <w:numPr>
                <w:ilvl w:val="0"/>
                <w:numId w:val="13"/>
              </w:numPr>
              <w:rPr>
                <w:rFonts w:ascii="Arial" w:hAnsi="Arial" w:cs="Arial"/>
                <w:sz w:val="18"/>
                <w:szCs w:val="18"/>
              </w:rPr>
            </w:pPr>
            <w:r w:rsidRPr="0065164B">
              <w:rPr>
                <w:rFonts w:ascii="Arial" w:hAnsi="Arial" w:cs="Arial"/>
                <w:sz w:val="18"/>
                <w:szCs w:val="18"/>
              </w:rPr>
              <w:t xml:space="preserve">Assist Wiltshire Council, Environment Agency and Emergency services if requested.  </w:t>
            </w:r>
            <w:r>
              <w:rPr>
                <w:rFonts w:ascii="Arial" w:hAnsi="Arial" w:cs="Arial"/>
                <w:sz w:val="18"/>
                <w:szCs w:val="18"/>
              </w:rPr>
              <w:t>Volunteers should c</w:t>
            </w:r>
            <w:r w:rsidRPr="0065164B">
              <w:rPr>
                <w:rFonts w:ascii="Arial" w:hAnsi="Arial" w:cs="Arial"/>
                <w:sz w:val="18"/>
                <w:szCs w:val="18"/>
              </w:rPr>
              <w:t>heck with coordinator if concerned about request.</w:t>
            </w:r>
          </w:p>
          <w:p w14:paraId="5EFEEA60" w14:textId="6E538E81" w:rsidR="00C07AFE" w:rsidRPr="0065164B" w:rsidRDefault="00C07AFE" w:rsidP="0065164B">
            <w:pPr>
              <w:pStyle w:val="ListParagraph"/>
              <w:numPr>
                <w:ilvl w:val="0"/>
                <w:numId w:val="13"/>
              </w:numPr>
              <w:rPr>
                <w:rFonts w:ascii="Arial" w:hAnsi="Arial" w:cs="Arial"/>
                <w:sz w:val="18"/>
                <w:szCs w:val="18"/>
              </w:rPr>
            </w:pPr>
            <w:r w:rsidRPr="0065164B">
              <w:rPr>
                <w:rFonts w:ascii="Arial" w:hAnsi="Arial" w:cs="Arial"/>
                <w:sz w:val="18"/>
                <w:szCs w:val="18"/>
              </w:rPr>
              <w:t>If safe to do so monitor extent of flooding and prov</w:t>
            </w:r>
            <w:r>
              <w:rPr>
                <w:rFonts w:ascii="Arial" w:hAnsi="Arial" w:cs="Arial"/>
                <w:sz w:val="18"/>
                <w:szCs w:val="18"/>
              </w:rPr>
              <w:t xml:space="preserve">ide </w:t>
            </w:r>
            <w:r w:rsidR="000467C0">
              <w:rPr>
                <w:rFonts w:ascii="Arial" w:hAnsi="Arial" w:cs="Arial"/>
                <w:sz w:val="18"/>
                <w:szCs w:val="18"/>
              </w:rPr>
              <w:t xml:space="preserve">information </w:t>
            </w:r>
            <w:r>
              <w:rPr>
                <w:rFonts w:ascii="Arial" w:hAnsi="Arial" w:cs="Arial"/>
                <w:sz w:val="18"/>
                <w:szCs w:val="18"/>
              </w:rPr>
              <w:t>to enable feedback following incident</w:t>
            </w:r>
            <w:r w:rsidRPr="0065164B">
              <w:rPr>
                <w:rFonts w:ascii="Arial" w:hAnsi="Arial" w:cs="Arial"/>
                <w:sz w:val="18"/>
                <w:szCs w:val="18"/>
              </w:rPr>
              <w:t>.</w:t>
            </w:r>
          </w:p>
          <w:p w14:paraId="74724CF3" w14:textId="1543858B" w:rsidR="00C07AFE" w:rsidRPr="0065164B" w:rsidRDefault="00C07AFE" w:rsidP="0065164B">
            <w:pPr>
              <w:pStyle w:val="ListParagraph"/>
              <w:numPr>
                <w:ilvl w:val="0"/>
                <w:numId w:val="13"/>
              </w:numPr>
              <w:rPr>
                <w:rFonts w:ascii="Arial" w:hAnsi="Arial" w:cs="Arial"/>
                <w:sz w:val="18"/>
                <w:szCs w:val="18"/>
              </w:rPr>
            </w:pPr>
            <w:r w:rsidRPr="0065164B">
              <w:rPr>
                <w:rFonts w:ascii="Arial" w:hAnsi="Arial" w:cs="Arial"/>
                <w:sz w:val="18"/>
                <w:szCs w:val="18"/>
              </w:rPr>
              <w:t>Keep assessing situation on ground and if weather/floo</w:t>
            </w:r>
            <w:r>
              <w:rPr>
                <w:rFonts w:ascii="Arial" w:hAnsi="Arial" w:cs="Arial"/>
                <w:sz w:val="18"/>
                <w:szCs w:val="18"/>
              </w:rPr>
              <w:t xml:space="preserve">ding conditions worsen volunteers will </w:t>
            </w:r>
            <w:r w:rsidRPr="0065164B">
              <w:rPr>
                <w:rFonts w:ascii="Arial" w:hAnsi="Arial" w:cs="Arial"/>
                <w:sz w:val="18"/>
                <w:szCs w:val="18"/>
              </w:rPr>
              <w:t xml:space="preserve">withdraw to place of safety advising coordinator of </w:t>
            </w:r>
            <w:r w:rsidR="002B4329">
              <w:rPr>
                <w:rFonts w:ascii="Arial" w:hAnsi="Arial" w:cs="Arial"/>
                <w:sz w:val="18"/>
                <w:szCs w:val="18"/>
              </w:rPr>
              <w:t xml:space="preserve">their </w:t>
            </w:r>
            <w:r w:rsidRPr="0065164B">
              <w:rPr>
                <w:rFonts w:ascii="Arial" w:hAnsi="Arial" w:cs="Arial"/>
                <w:sz w:val="18"/>
                <w:szCs w:val="18"/>
              </w:rPr>
              <w:t xml:space="preserve">actions.  </w:t>
            </w:r>
          </w:p>
          <w:p w14:paraId="5FFEEB94" w14:textId="5846D387" w:rsidR="00C07AFE" w:rsidRPr="00FC6257" w:rsidRDefault="00C07AFE" w:rsidP="00C07AFE">
            <w:pPr>
              <w:pStyle w:val="ListParagraph"/>
              <w:ind w:left="1080"/>
              <w:rPr>
                <w:rFonts w:ascii="Arial" w:hAnsi="Arial" w:cs="Arial"/>
                <w:sz w:val="19"/>
                <w:szCs w:val="19"/>
              </w:rPr>
            </w:pPr>
            <w:r>
              <w:rPr>
                <w:rFonts w:ascii="Arial" w:hAnsi="Arial" w:cs="Arial"/>
                <w:sz w:val="18"/>
                <w:szCs w:val="18"/>
              </w:rPr>
              <w:t xml:space="preserve">Volunteer safety is paramount and </w:t>
            </w:r>
            <w:r w:rsidR="002B4329">
              <w:rPr>
                <w:rFonts w:ascii="Arial" w:hAnsi="Arial" w:cs="Arial"/>
                <w:sz w:val="18"/>
                <w:szCs w:val="18"/>
              </w:rPr>
              <w:t xml:space="preserve">they </w:t>
            </w:r>
            <w:r w:rsidRPr="0065164B">
              <w:rPr>
                <w:rFonts w:ascii="Arial" w:hAnsi="Arial" w:cs="Arial"/>
                <w:sz w:val="18"/>
                <w:szCs w:val="18"/>
              </w:rPr>
              <w:t>should not</w:t>
            </w:r>
            <w:r w:rsidR="002B4329">
              <w:rPr>
                <w:rFonts w:ascii="Arial" w:hAnsi="Arial" w:cs="Arial"/>
                <w:sz w:val="18"/>
                <w:szCs w:val="18"/>
              </w:rPr>
              <w:t>,</w:t>
            </w:r>
            <w:r w:rsidRPr="0065164B">
              <w:rPr>
                <w:rFonts w:ascii="Arial" w:hAnsi="Arial" w:cs="Arial"/>
                <w:sz w:val="18"/>
                <w:szCs w:val="18"/>
              </w:rPr>
              <w:t xml:space="preserve"> under </w:t>
            </w:r>
            <w:r>
              <w:rPr>
                <w:rFonts w:ascii="Arial" w:hAnsi="Arial" w:cs="Arial"/>
                <w:sz w:val="18"/>
                <w:szCs w:val="18"/>
              </w:rPr>
              <w:t>any circumstances</w:t>
            </w:r>
            <w:r w:rsidR="002B4329">
              <w:rPr>
                <w:rFonts w:ascii="Arial" w:hAnsi="Arial" w:cs="Arial"/>
                <w:sz w:val="18"/>
                <w:szCs w:val="18"/>
              </w:rPr>
              <w:t>,</w:t>
            </w:r>
            <w:r>
              <w:rPr>
                <w:rFonts w:ascii="Arial" w:hAnsi="Arial" w:cs="Arial"/>
                <w:sz w:val="18"/>
                <w:szCs w:val="18"/>
              </w:rPr>
              <w:t xml:space="preserve"> place themselves in danger, risk of harm or enter flood water.</w:t>
            </w:r>
          </w:p>
        </w:tc>
      </w:tr>
      <w:tr w:rsidR="00C07AFE" w14:paraId="253C4B1A" w14:textId="77777777" w:rsidTr="004F57A8">
        <w:tc>
          <w:tcPr>
            <w:tcW w:w="3164" w:type="dxa"/>
          </w:tcPr>
          <w:p w14:paraId="14DFF3B4" w14:textId="77777777" w:rsidR="00C07AFE" w:rsidRDefault="00C07AFE" w:rsidP="00311250">
            <w:pPr>
              <w:rPr>
                <w:rFonts w:ascii="Arial" w:hAnsi="Arial" w:cs="Arial"/>
                <w:sz w:val="19"/>
                <w:szCs w:val="19"/>
              </w:rPr>
            </w:pPr>
          </w:p>
          <w:p w14:paraId="6E94FB35" w14:textId="77777777" w:rsidR="00C07AFE" w:rsidRDefault="00C07AFE" w:rsidP="00311250">
            <w:pPr>
              <w:rPr>
                <w:rFonts w:ascii="Arial" w:hAnsi="Arial" w:cs="Arial"/>
                <w:sz w:val="19"/>
                <w:szCs w:val="19"/>
              </w:rPr>
            </w:pPr>
          </w:p>
          <w:p w14:paraId="647610A5" w14:textId="77777777" w:rsidR="00C07AFE" w:rsidRDefault="00C07AFE" w:rsidP="00311250">
            <w:pPr>
              <w:rPr>
                <w:rFonts w:ascii="Arial" w:hAnsi="Arial" w:cs="Arial"/>
                <w:sz w:val="19"/>
                <w:szCs w:val="19"/>
              </w:rPr>
            </w:pPr>
          </w:p>
          <w:p w14:paraId="20697577" w14:textId="77777777" w:rsidR="00C07AFE" w:rsidRDefault="00C07AFE" w:rsidP="00311250">
            <w:pPr>
              <w:rPr>
                <w:rFonts w:ascii="Arial" w:hAnsi="Arial" w:cs="Arial"/>
                <w:sz w:val="19"/>
                <w:szCs w:val="19"/>
              </w:rPr>
            </w:pPr>
          </w:p>
          <w:p w14:paraId="08CC22D0" w14:textId="77777777" w:rsidR="00C07AFE" w:rsidRPr="00461091" w:rsidRDefault="00C07AFE" w:rsidP="00311250">
            <w:pPr>
              <w:jc w:val="center"/>
              <w:rPr>
                <w:rFonts w:ascii="Arial" w:hAnsi="Arial" w:cs="Arial"/>
                <w:b/>
                <w:sz w:val="19"/>
                <w:szCs w:val="19"/>
              </w:rPr>
            </w:pPr>
            <w:r w:rsidRPr="00461091">
              <w:rPr>
                <w:rFonts w:ascii="Arial" w:hAnsi="Arial" w:cs="Arial"/>
                <w:b/>
                <w:sz w:val="19"/>
                <w:szCs w:val="19"/>
              </w:rPr>
              <w:t>Warnings no longer in force</w:t>
            </w:r>
          </w:p>
        </w:tc>
        <w:tc>
          <w:tcPr>
            <w:tcW w:w="7518" w:type="dxa"/>
          </w:tcPr>
          <w:p w14:paraId="1A602B1B" w14:textId="67200CAA" w:rsidR="00C07AFE" w:rsidRPr="000B05AB" w:rsidRDefault="00C07AFE" w:rsidP="000B05AB">
            <w:pPr>
              <w:pStyle w:val="ListParagraph"/>
              <w:numPr>
                <w:ilvl w:val="0"/>
                <w:numId w:val="9"/>
              </w:numPr>
              <w:rPr>
                <w:rFonts w:ascii="Arial" w:hAnsi="Arial" w:cs="Arial"/>
                <w:sz w:val="18"/>
                <w:szCs w:val="18"/>
              </w:rPr>
            </w:pPr>
            <w:r>
              <w:rPr>
                <w:rFonts w:ascii="Arial" w:hAnsi="Arial" w:cs="Arial"/>
                <w:sz w:val="18"/>
                <w:szCs w:val="18"/>
              </w:rPr>
              <w:t xml:space="preserve">The parish council will assist with the </w:t>
            </w:r>
            <w:r w:rsidR="002B4329">
              <w:rPr>
                <w:rFonts w:ascii="Arial" w:hAnsi="Arial" w:cs="Arial"/>
                <w:sz w:val="18"/>
                <w:szCs w:val="18"/>
              </w:rPr>
              <w:t>clean-up</w:t>
            </w:r>
            <w:r>
              <w:rPr>
                <w:rFonts w:ascii="Arial" w:hAnsi="Arial" w:cs="Arial"/>
                <w:sz w:val="18"/>
                <w:szCs w:val="18"/>
              </w:rPr>
              <w:t xml:space="preserve"> process in advising residents of </w:t>
            </w:r>
            <w:r w:rsidRPr="000B05AB">
              <w:rPr>
                <w:rFonts w:ascii="Arial" w:hAnsi="Arial" w:cs="Arial"/>
                <w:sz w:val="18"/>
                <w:szCs w:val="18"/>
              </w:rPr>
              <w:t xml:space="preserve">assistance available </w:t>
            </w:r>
            <w:r>
              <w:rPr>
                <w:rFonts w:ascii="Arial" w:hAnsi="Arial" w:cs="Arial"/>
                <w:sz w:val="18"/>
                <w:szCs w:val="18"/>
              </w:rPr>
              <w:t xml:space="preserve">if they have </w:t>
            </w:r>
            <w:r w:rsidRPr="000B05AB">
              <w:rPr>
                <w:rFonts w:ascii="Arial" w:hAnsi="Arial" w:cs="Arial"/>
                <w:sz w:val="18"/>
                <w:szCs w:val="18"/>
              </w:rPr>
              <w:t>flooded and where/who can provide information.</w:t>
            </w:r>
          </w:p>
          <w:p w14:paraId="76625E5B" w14:textId="77777777" w:rsidR="00C07AFE" w:rsidRDefault="00C07AFE" w:rsidP="0065164B">
            <w:pPr>
              <w:pStyle w:val="ListParagraph"/>
              <w:numPr>
                <w:ilvl w:val="0"/>
                <w:numId w:val="8"/>
              </w:numPr>
              <w:rPr>
                <w:rFonts w:ascii="Arial" w:hAnsi="Arial" w:cs="Arial"/>
                <w:sz w:val="18"/>
                <w:szCs w:val="18"/>
              </w:rPr>
            </w:pPr>
            <w:r>
              <w:rPr>
                <w:rFonts w:ascii="Arial" w:hAnsi="Arial" w:cs="Arial"/>
                <w:sz w:val="18"/>
                <w:szCs w:val="18"/>
              </w:rPr>
              <w:t xml:space="preserve">Organise </w:t>
            </w:r>
            <w:r w:rsidRPr="0065164B">
              <w:rPr>
                <w:rFonts w:ascii="Arial" w:hAnsi="Arial" w:cs="Arial"/>
                <w:sz w:val="18"/>
                <w:szCs w:val="18"/>
              </w:rPr>
              <w:t xml:space="preserve">wash up meeting and assist setting up local meetings for residents with EA and Wiltshire Council to gather information. </w:t>
            </w:r>
          </w:p>
          <w:p w14:paraId="36CAC810" w14:textId="5392D403" w:rsidR="00C07AFE" w:rsidRDefault="00C07AFE" w:rsidP="0065164B">
            <w:pPr>
              <w:pStyle w:val="ListParagraph"/>
              <w:numPr>
                <w:ilvl w:val="0"/>
                <w:numId w:val="8"/>
              </w:numPr>
              <w:rPr>
                <w:rFonts w:ascii="Arial" w:hAnsi="Arial" w:cs="Arial"/>
                <w:sz w:val="18"/>
                <w:szCs w:val="18"/>
              </w:rPr>
            </w:pPr>
            <w:r w:rsidRPr="0065164B">
              <w:rPr>
                <w:rFonts w:ascii="Arial" w:hAnsi="Arial" w:cs="Arial"/>
                <w:sz w:val="18"/>
                <w:szCs w:val="18"/>
              </w:rPr>
              <w:t>Ensure information about any flooding is gathered including number o</w:t>
            </w:r>
            <w:r>
              <w:rPr>
                <w:rFonts w:ascii="Arial" w:hAnsi="Arial" w:cs="Arial"/>
                <w:sz w:val="18"/>
                <w:szCs w:val="18"/>
              </w:rPr>
              <w:t>f properties internally flooded</w:t>
            </w:r>
            <w:r w:rsidRPr="0065164B">
              <w:rPr>
                <w:rFonts w:ascii="Arial" w:hAnsi="Arial" w:cs="Arial"/>
                <w:sz w:val="18"/>
                <w:szCs w:val="18"/>
              </w:rPr>
              <w:t xml:space="preserve"> is collated and passed to </w:t>
            </w:r>
            <w:r>
              <w:rPr>
                <w:rFonts w:ascii="Arial" w:hAnsi="Arial" w:cs="Arial"/>
                <w:sz w:val="18"/>
                <w:szCs w:val="18"/>
              </w:rPr>
              <w:t>Wiltshire Council/Environment Agency.</w:t>
            </w:r>
          </w:p>
          <w:p w14:paraId="1C69E329" w14:textId="77777777" w:rsidR="00C07AFE" w:rsidRPr="002B4329" w:rsidRDefault="00C07AFE" w:rsidP="002B4329">
            <w:pPr>
              <w:pStyle w:val="ListParagraph"/>
              <w:numPr>
                <w:ilvl w:val="0"/>
                <w:numId w:val="8"/>
              </w:numPr>
              <w:rPr>
                <w:rFonts w:ascii="Arial" w:hAnsi="Arial" w:cs="Arial"/>
                <w:sz w:val="18"/>
                <w:szCs w:val="18"/>
              </w:rPr>
            </w:pPr>
            <w:r w:rsidRPr="002B4329">
              <w:rPr>
                <w:rFonts w:ascii="Arial" w:hAnsi="Arial" w:cs="Arial"/>
                <w:sz w:val="18"/>
                <w:szCs w:val="18"/>
              </w:rPr>
              <w:t>Attend meeting to Review plan.</w:t>
            </w:r>
          </w:p>
        </w:tc>
      </w:tr>
    </w:tbl>
    <w:p w14:paraId="1519E88F" w14:textId="77777777" w:rsidR="00F62EF9" w:rsidRDefault="00F62EF9" w:rsidP="000B05AB">
      <w:pPr>
        <w:rPr>
          <w:rFonts w:ascii="Arial" w:hAnsi="Arial" w:cs="Arial"/>
        </w:rPr>
      </w:pPr>
    </w:p>
    <w:p w14:paraId="1DFB6DB3" w14:textId="77777777" w:rsidR="00706A3C" w:rsidRDefault="00706A3C" w:rsidP="00706A3C">
      <w:pPr>
        <w:jc w:val="center"/>
        <w:rPr>
          <w:rFonts w:ascii="Arial" w:hAnsi="Arial" w:cs="Arial"/>
        </w:rPr>
      </w:pPr>
    </w:p>
    <w:p w14:paraId="51AC24E6" w14:textId="77777777" w:rsidR="00706A3C" w:rsidRDefault="00706A3C" w:rsidP="00706A3C">
      <w:pPr>
        <w:jc w:val="center"/>
        <w:rPr>
          <w:noProof/>
        </w:rPr>
      </w:pPr>
    </w:p>
    <w:p w14:paraId="54106039" w14:textId="77777777" w:rsidR="00706A3C" w:rsidRDefault="00706A3C" w:rsidP="00706A3C">
      <w:pPr>
        <w:jc w:val="center"/>
        <w:rPr>
          <w:rFonts w:ascii="Arial" w:hAnsi="Arial" w:cs="Arial"/>
        </w:rPr>
      </w:pPr>
      <w:r>
        <w:rPr>
          <w:noProof/>
        </w:rPr>
        <w:lastRenderedPageBreak/>
        <w:drawing>
          <wp:inline distT="0" distB="0" distL="0" distR="0" wp14:anchorId="4BF565E3" wp14:editId="15E3298D">
            <wp:extent cx="6463861" cy="5665801"/>
            <wp:effectExtent l="12700" t="12700" r="13335"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592540" cy="5778593"/>
                    </a:xfrm>
                    <a:prstGeom prst="rect">
                      <a:avLst/>
                    </a:prstGeom>
                    <a:ln w="12700">
                      <a:solidFill>
                        <a:schemeClr val="tx1"/>
                      </a:solidFill>
                    </a:ln>
                  </pic:spPr>
                </pic:pic>
              </a:graphicData>
            </a:graphic>
          </wp:inline>
        </w:drawing>
      </w:r>
    </w:p>
    <w:p w14:paraId="4932B07C" w14:textId="77777777" w:rsidR="008D5E9C" w:rsidRDefault="008D5E9C" w:rsidP="00706A3C">
      <w:pPr>
        <w:jc w:val="center"/>
        <w:rPr>
          <w:rFonts w:ascii="Arial" w:hAnsi="Arial" w:cs="Arial"/>
        </w:rPr>
      </w:pPr>
    </w:p>
    <w:p w14:paraId="13484E4A" w14:textId="691808D9" w:rsidR="00706A3C" w:rsidRPr="002B4329" w:rsidRDefault="00706A3C" w:rsidP="00706A3C">
      <w:pPr>
        <w:jc w:val="center"/>
        <w:rPr>
          <w:rFonts w:ascii="Arial" w:hAnsi="Arial" w:cs="Arial"/>
          <w:sz w:val="16"/>
          <w:szCs w:val="16"/>
        </w:rPr>
      </w:pPr>
      <w:r>
        <w:rPr>
          <w:rFonts w:ascii="Arial" w:hAnsi="Arial" w:cs="Arial"/>
        </w:rPr>
        <w:t xml:space="preserve">Surface and </w:t>
      </w:r>
      <w:r w:rsidR="000D3AED">
        <w:rPr>
          <w:rFonts w:ascii="Arial" w:hAnsi="Arial" w:cs="Arial"/>
        </w:rPr>
        <w:t>R</w:t>
      </w:r>
      <w:r>
        <w:rPr>
          <w:rFonts w:ascii="Arial" w:hAnsi="Arial" w:cs="Arial"/>
        </w:rPr>
        <w:t xml:space="preserve">iver </w:t>
      </w:r>
      <w:r w:rsidR="000D3AED">
        <w:rPr>
          <w:rFonts w:ascii="Arial" w:hAnsi="Arial" w:cs="Arial"/>
        </w:rPr>
        <w:t>F</w:t>
      </w:r>
      <w:r>
        <w:rPr>
          <w:rFonts w:ascii="Arial" w:hAnsi="Arial" w:cs="Arial"/>
        </w:rPr>
        <w:t xml:space="preserve">looding </w:t>
      </w:r>
      <w:r w:rsidR="000D3AED">
        <w:rPr>
          <w:rFonts w:ascii="Arial" w:hAnsi="Arial" w:cs="Arial"/>
        </w:rPr>
        <w:t>M</w:t>
      </w:r>
      <w:r>
        <w:rPr>
          <w:rFonts w:ascii="Arial" w:hAnsi="Arial" w:cs="Arial"/>
        </w:rPr>
        <w:t>ap</w:t>
      </w:r>
      <w:r w:rsidR="002B4329">
        <w:rPr>
          <w:rFonts w:ascii="Arial" w:hAnsi="Arial" w:cs="Arial"/>
        </w:rPr>
        <w:t xml:space="preserve"> </w:t>
      </w:r>
      <w:r w:rsidR="000D3AED">
        <w:rPr>
          <w:rFonts w:ascii="Arial" w:hAnsi="Arial" w:cs="Arial"/>
        </w:rPr>
        <w:t xml:space="preserve">Overview </w:t>
      </w:r>
      <w:r w:rsidR="002B4329">
        <w:rPr>
          <w:rFonts w:ascii="Arial" w:hAnsi="Arial" w:cs="Arial"/>
        </w:rPr>
        <w:t>(</w:t>
      </w:r>
      <w:r w:rsidR="008E0465" w:rsidRPr="008E0465">
        <w:rPr>
          <w:rFonts w:ascii="Arial" w:hAnsi="Arial" w:cs="Arial"/>
          <w:sz w:val="16"/>
          <w:szCs w:val="16"/>
        </w:rPr>
        <w:t xml:space="preserve">for </w:t>
      </w:r>
      <w:r w:rsidR="002B4329" w:rsidRPr="002B4329">
        <w:rPr>
          <w:rFonts w:ascii="Arial" w:hAnsi="Arial" w:cs="Arial"/>
          <w:sz w:val="16"/>
          <w:szCs w:val="16"/>
        </w:rPr>
        <w:t>more information go to https://check-long-term-flood-risk.service.gov.uk/map</w:t>
      </w:r>
      <w:r w:rsidR="002B4329">
        <w:rPr>
          <w:rFonts w:ascii="Arial" w:hAnsi="Arial" w:cs="Arial"/>
          <w:sz w:val="16"/>
          <w:szCs w:val="16"/>
        </w:rPr>
        <w:t>)</w:t>
      </w:r>
    </w:p>
    <w:p w14:paraId="57F02FB8" w14:textId="77777777" w:rsidR="00706A3C" w:rsidRDefault="00706A3C" w:rsidP="00706A3C">
      <w:pPr>
        <w:jc w:val="center"/>
        <w:rPr>
          <w:rFonts w:ascii="Arial" w:hAnsi="Arial" w:cs="Arial"/>
        </w:rPr>
      </w:pPr>
    </w:p>
    <w:p w14:paraId="34638095" w14:textId="77777777" w:rsidR="00F62EF9" w:rsidRDefault="00F62EF9">
      <w:pPr>
        <w:rPr>
          <w:rFonts w:ascii="Arial" w:hAnsi="Arial" w:cs="Arial"/>
          <w:b/>
        </w:rPr>
      </w:pPr>
    </w:p>
    <w:p w14:paraId="6848ACB1" w14:textId="368937BC" w:rsidR="001B1E23" w:rsidRPr="001B1E23" w:rsidRDefault="001B1E23" w:rsidP="000D3AED">
      <w:pPr>
        <w:rPr>
          <w:rFonts w:ascii="Arial" w:hAnsi="Arial" w:cs="Arial"/>
          <w:b/>
        </w:rPr>
      </w:pPr>
      <w:r w:rsidRPr="001B1E23">
        <w:rPr>
          <w:rFonts w:ascii="Arial" w:hAnsi="Arial" w:cs="Arial"/>
          <w:b/>
        </w:rPr>
        <w:t xml:space="preserve">Emergency Telephone </w:t>
      </w:r>
      <w:r w:rsidR="00456EA5">
        <w:rPr>
          <w:rFonts w:ascii="Arial" w:hAnsi="Arial" w:cs="Arial"/>
          <w:b/>
        </w:rPr>
        <w:t xml:space="preserve">contact details. (In no </w:t>
      </w:r>
      <w:proofErr w:type="gramStart"/>
      <w:r w:rsidR="00456EA5">
        <w:rPr>
          <w:rFonts w:ascii="Arial" w:hAnsi="Arial" w:cs="Arial"/>
          <w:b/>
        </w:rPr>
        <w:t>particular order</w:t>
      </w:r>
      <w:proofErr w:type="gramEnd"/>
      <w:r w:rsidR="00456EA5">
        <w:rPr>
          <w:rFonts w:ascii="Arial" w:hAnsi="Arial" w:cs="Arial"/>
          <w:b/>
        </w:rPr>
        <w:t>)</w:t>
      </w:r>
    </w:p>
    <w:p w14:paraId="4715F6F7" w14:textId="77777777" w:rsidR="001B1E23" w:rsidRDefault="001B1E23">
      <w:pPr>
        <w:rPr>
          <w:rFonts w:ascii="Arial" w:hAnsi="Arial" w:cs="Arial"/>
        </w:rPr>
      </w:pPr>
    </w:p>
    <w:tbl>
      <w:tblPr>
        <w:tblStyle w:val="TableGrid"/>
        <w:tblW w:w="0" w:type="auto"/>
        <w:tblInd w:w="137" w:type="dxa"/>
        <w:tblLook w:val="04A0" w:firstRow="1" w:lastRow="0" w:firstColumn="1" w:lastColumn="0" w:noHBand="0" w:noVBand="1"/>
      </w:tblPr>
      <w:tblGrid>
        <w:gridCol w:w="4956"/>
        <w:gridCol w:w="5363"/>
      </w:tblGrid>
      <w:tr w:rsidR="001B1E23" w14:paraId="0BFAD0E6" w14:textId="77777777" w:rsidTr="00A77F67">
        <w:tc>
          <w:tcPr>
            <w:tcW w:w="5670" w:type="dxa"/>
            <w:shd w:val="clear" w:color="auto" w:fill="C6D9F1" w:themeFill="text2" w:themeFillTint="33"/>
          </w:tcPr>
          <w:p w14:paraId="30B03474" w14:textId="77777777" w:rsidR="001B1E23" w:rsidRPr="00010CF7" w:rsidRDefault="001B1E23">
            <w:pPr>
              <w:rPr>
                <w:rFonts w:ascii="Arial" w:hAnsi="Arial" w:cs="Arial"/>
                <w:b/>
              </w:rPr>
            </w:pPr>
            <w:r w:rsidRPr="00010CF7">
              <w:rPr>
                <w:rFonts w:ascii="Arial" w:hAnsi="Arial" w:cs="Arial"/>
                <w:b/>
              </w:rPr>
              <w:t>Organisation</w:t>
            </w:r>
          </w:p>
        </w:tc>
        <w:tc>
          <w:tcPr>
            <w:tcW w:w="4536" w:type="dxa"/>
            <w:shd w:val="clear" w:color="auto" w:fill="C6D9F1" w:themeFill="text2" w:themeFillTint="33"/>
          </w:tcPr>
          <w:p w14:paraId="72D90DFE" w14:textId="6C0EB63F" w:rsidR="001B1E23" w:rsidRPr="00010CF7" w:rsidRDefault="001B1E23">
            <w:pPr>
              <w:rPr>
                <w:rFonts w:ascii="Arial" w:hAnsi="Arial" w:cs="Arial"/>
                <w:b/>
              </w:rPr>
            </w:pPr>
            <w:r>
              <w:rPr>
                <w:rFonts w:ascii="Arial" w:hAnsi="Arial" w:cs="Arial"/>
                <w:b/>
              </w:rPr>
              <w:t>Telephone Number</w:t>
            </w:r>
            <w:r w:rsidR="00324C01">
              <w:rPr>
                <w:rFonts w:ascii="Arial" w:hAnsi="Arial" w:cs="Arial"/>
                <w:b/>
              </w:rPr>
              <w:t>/contact details</w:t>
            </w:r>
          </w:p>
        </w:tc>
      </w:tr>
      <w:tr w:rsidR="001B1E23" w14:paraId="6A1852D6" w14:textId="77777777" w:rsidTr="00A77F67">
        <w:tc>
          <w:tcPr>
            <w:tcW w:w="5670" w:type="dxa"/>
          </w:tcPr>
          <w:p w14:paraId="302CB257" w14:textId="38B49505" w:rsidR="001B1E23" w:rsidRPr="00010CF7" w:rsidRDefault="00706A3C" w:rsidP="00311250">
            <w:pPr>
              <w:rPr>
                <w:rFonts w:ascii="Arial" w:hAnsi="Arial" w:cs="Arial"/>
                <w:b/>
              </w:rPr>
            </w:pPr>
            <w:r>
              <w:rPr>
                <w:rFonts w:ascii="Arial" w:hAnsi="Arial" w:cs="Arial"/>
                <w:b/>
              </w:rPr>
              <w:t xml:space="preserve">Parish Clerk: </w:t>
            </w:r>
            <w:r w:rsidR="008E0465">
              <w:rPr>
                <w:rFonts w:ascii="Arial" w:hAnsi="Arial" w:cs="Arial"/>
              </w:rPr>
              <w:t>Clair Wilkinson</w:t>
            </w:r>
          </w:p>
        </w:tc>
        <w:tc>
          <w:tcPr>
            <w:tcW w:w="4536" w:type="dxa"/>
          </w:tcPr>
          <w:p w14:paraId="3DC28295" w14:textId="1C9E9BBD" w:rsidR="001B1E23" w:rsidRPr="00A77F67" w:rsidRDefault="00324C01" w:rsidP="00A77F67">
            <w:pPr>
              <w:jc w:val="center"/>
              <w:rPr>
                <w:rFonts w:ascii="Arial" w:hAnsi="Arial" w:cs="Arial"/>
                <w:bCs/>
              </w:rPr>
            </w:pPr>
            <w:hyperlink r:id="rId12" w:history="1">
              <w:r w:rsidRPr="00D5589D">
                <w:rPr>
                  <w:rStyle w:val="Hyperlink"/>
                  <w:rFonts w:ascii="Arial" w:hAnsi="Arial" w:cs="Arial"/>
                  <w:bCs/>
                </w:rPr>
                <w:t>clerk@greatbedwyn-pc.gov.uk</w:t>
              </w:r>
            </w:hyperlink>
          </w:p>
        </w:tc>
      </w:tr>
      <w:tr w:rsidR="008E0465" w14:paraId="61263767" w14:textId="77777777" w:rsidTr="00A77F67">
        <w:tc>
          <w:tcPr>
            <w:tcW w:w="5670" w:type="dxa"/>
          </w:tcPr>
          <w:p w14:paraId="0BAE1FA5" w14:textId="31356A94" w:rsidR="008E0465" w:rsidRDefault="008E0465" w:rsidP="00311250">
            <w:pPr>
              <w:rPr>
                <w:rFonts w:ascii="Arial" w:hAnsi="Arial" w:cs="Arial"/>
                <w:b/>
              </w:rPr>
            </w:pPr>
            <w:r>
              <w:rPr>
                <w:rFonts w:ascii="Arial" w:hAnsi="Arial" w:cs="Arial"/>
                <w:b/>
              </w:rPr>
              <w:t>Parish Counc</w:t>
            </w:r>
            <w:r w:rsidR="00B31635">
              <w:rPr>
                <w:rFonts w:ascii="Arial" w:hAnsi="Arial" w:cs="Arial"/>
                <w:b/>
              </w:rPr>
              <w:t>i</w:t>
            </w:r>
            <w:r>
              <w:rPr>
                <w:rFonts w:ascii="Arial" w:hAnsi="Arial" w:cs="Arial"/>
                <w:b/>
              </w:rPr>
              <w:t xml:space="preserve">l Chairman: </w:t>
            </w:r>
            <w:r w:rsidR="00324C01" w:rsidRPr="00324C01">
              <w:rPr>
                <w:rFonts w:ascii="Arial" w:hAnsi="Arial" w:cs="Arial"/>
                <w:bCs/>
              </w:rPr>
              <w:t>Bruce White</w:t>
            </w:r>
          </w:p>
        </w:tc>
        <w:tc>
          <w:tcPr>
            <w:tcW w:w="4536" w:type="dxa"/>
          </w:tcPr>
          <w:p w14:paraId="3200BB82" w14:textId="05BE0180" w:rsidR="008E0465" w:rsidRDefault="001958B1" w:rsidP="00A77F67">
            <w:pPr>
              <w:jc w:val="center"/>
            </w:pPr>
            <w:hyperlink r:id="rId13" w:history="1">
              <w:r w:rsidRPr="0042640B">
                <w:rPr>
                  <w:rStyle w:val="Hyperlink"/>
                </w:rPr>
                <w:t>Bruce.white@greatbedwyn-pc.gov.uk</w:t>
              </w:r>
            </w:hyperlink>
            <w:r>
              <w:t xml:space="preserve"> </w:t>
            </w:r>
            <w:proofErr w:type="spellStart"/>
            <w:r>
              <w:t>tel</w:t>
            </w:r>
            <w:proofErr w:type="spellEnd"/>
            <w:r>
              <w:t xml:space="preserve"> </w:t>
            </w:r>
            <w:r w:rsidR="00456EA5">
              <w:rPr>
                <w:rFonts w:ascii="Arial" w:hAnsi="Arial" w:cs="Arial"/>
              </w:rPr>
              <w:t>07308 996 154</w:t>
            </w:r>
          </w:p>
        </w:tc>
      </w:tr>
      <w:tr w:rsidR="001B1E23" w14:paraId="2938AA44" w14:textId="77777777" w:rsidTr="00A77F67">
        <w:tc>
          <w:tcPr>
            <w:tcW w:w="5670" w:type="dxa"/>
          </w:tcPr>
          <w:p w14:paraId="422ECB3C" w14:textId="21567A5C" w:rsidR="001B1E23" w:rsidRDefault="00B31635" w:rsidP="001E3F5D">
            <w:pPr>
              <w:rPr>
                <w:rFonts w:ascii="Arial" w:hAnsi="Arial" w:cs="Arial"/>
              </w:rPr>
            </w:pPr>
            <w:r>
              <w:rPr>
                <w:rFonts w:ascii="Arial" w:hAnsi="Arial" w:cs="Arial"/>
                <w:b/>
                <w:bCs/>
              </w:rPr>
              <w:t xml:space="preserve">Community Emergency </w:t>
            </w:r>
            <w:r w:rsidR="001B1E23" w:rsidRPr="008E0465">
              <w:rPr>
                <w:rFonts w:ascii="Arial" w:hAnsi="Arial" w:cs="Arial"/>
                <w:b/>
                <w:bCs/>
              </w:rPr>
              <w:t>Coordinator</w:t>
            </w:r>
            <w:r w:rsidR="000B05AB">
              <w:rPr>
                <w:rFonts w:ascii="Arial" w:hAnsi="Arial" w:cs="Arial"/>
              </w:rPr>
              <w:t>:</w:t>
            </w:r>
          </w:p>
        </w:tc>
        <w:tc>
          <w:tcPr>
            <w:tcW w:w="4536" w:type="dxa"/>
          </w:tcPr>
          <w:p w14:paraId="1837A16E" w14:textId="0E85932A" w:rsidR="001B1E23" w:rsidRDefault="00545CB7" w:rsidP="00A77F67">
            <w:pPr>
              <w:jc w:val="center"/>
              <w:rPr>
                <w:rFonts w:ascii="Arial" w:hAnsi="Arial" w:cs="Arial"/>
              </w:rPr>
            </w:pPr>
            <w:r>
              <w:rPr>
                <w:rFonts w:ascii="Arial" w:hAnsi="Arial" w:cs="Arial"/>
              </w:rPr>
              <w:t>TBA</w:t>
            </w:r>
          </w:p>
        </w:tc>
      </w:tr>
      <w:tr w:rsidR="001B1E23" w14:paraId="6BAB03E8" w14:textId="77777777" w:rsidTr="00A77F67">
        <w:trPr>
          <w:trHeight w:val="347"/>
        </w:trPr>
        <w:tc>
          <w:tcPr>
            <w:tcW w:w="5670" w:type="dxa"/>
          </w:tcPr>
          <w:p w14:paraId="7DE8BA1B" w14:textId="10B01956" w:rsidR="001B1E23" w:rsidRDefault="008E0465" w:rsidP="000B05AB">
            <w:pPr>
              <w:rPr>
                <w:rFonts w:ascii="Arial" w:hAnsi="Arial" w:cs="Arial"/>
              </w:rPr>
            </w:pPr>
            <w:r>
              <w:rPr>
                <w:rFonts w:ascii="Arial" w:hAnsi="Arial" w:cs="Arial"/>
              </w:rPr>
              <w:t xml:space="preserve">Great Bedwyn </w:t>
            </w:r>
            <w:r w:rsidR="00B16357">
              <w:rPr>
                <w:rFonts w:ascii="Arial" w:hAnsi="Arial" w:cs="Arial"/>
              </w:rPr>
              <w:t xml:space="preserve">Flood </w:t>
            </w:r>
            <w:r>
              <w:rPr>
                <w:rFonts w:ascii="Arial" w:hAnsi="Arial" w:cs="Arial"/>
              </w:rPr>
              <w:t>Group Chair</w:t>
            </w:r>
            <w:r w:rsidR="00B16357">
              <w:rPr>
                <w:rFonts w:ascii="Arial" w:hAnsi="Arial" w:cs="Arial"/>
              </w:rPr>
              <w:t xml:space="preserve">: </w:t>
            </w:r>
            <w:r w:rsidR="00324C01">
              <w:rPr>
                <w:rFonts w:ascii="Arial" w:hAnsi="Arial" w:cs="Arial"/>
              </w:rPr>
              <w:t xml:space="preserve">Not applicable. </w:t>
            </w:r>
          </w:p>
        </w:tc>
        <w:tc>
          <w:tcPr>
            <w:tcW w:w="4536" w:type="dxa"/>
          </w:tcPr>
          <w:p w14:paraId="6438A1FB" w14:textId="6C6AFE02" w:rsidR="001B1E23" w:rsidRDefault="001B1E23" w:rsidP="00311250">
            <w:pPr>
              <w:rPr>
                <w:rFonts w:ascii="Arial" w:hAnsi="Arial" w:cs="Arial"/>
              </w:rPr>
            </w:pPr>
          </w:p>
        </w:tc>
      </w:tr>
      <w:tr w:rsidR="001B1E23" w14:paraId="2352DA72" w14:textId="77777777" w:rsidTr="00A77F67">
        <w:tc>
          <w:tcPr>
            <w:tcW w:w="5670" w:type="dxa"/>
          </w:tcPr>
          <w:p w14:paraId="1AC1C070" w14:textId="77777777" w:rsidR="001B1E23" w:rsidRDefault="001B1E23" w:rsidP="00311250">
            <w:pPr>
              <w:rPr>
                <w:rFonts w:ascii="Arial" w:hAnsi="Arial" w:cs="Arial"/>
              </w:rPr>
            </w:pPr>
            <w:r>
              <w:rPr>
                <w:rFonts w:ascii="Arial" w:hAnsi="Arial" w:cs="Arial"/>
              </w:rPr>
              <w:t>Floodline</w:t>
            </w:r>
          </w:p>
        </w:tc>
        <w:tc>
          <w:tcPr>
            <w:tcW w:w="4536" w:type="dxa"/>
          </w:tcPr>
          <w:p w14:paraId="72D7F670" w14:textId="77777777" w:rsidR="001B1E23" w:rsidRDefault="001B1E23" w:rsidP="00311250">
            <w:pPr>
              <w:rPr>
                <w:rFonts w:ascii="Arial" w:hAnsi="Arial" w:cs="Arial"/>
              </w:rPr>
            </w:pPr>
            <w:r>
              <w:rPr>
                <w:rFonts w:ascii="Arial" w:hAnsi="Arial" w:cs="Arial"/>
              </w:rPr>
              <w:t>0345 988 1188</w:t>
            </w:r>
          </w:p>
          <w:p w14:paraId="1600448F" w14:textId="77668F26" w:rsidR="00082C0C" w:rsidRDefault="00B9326E" w:rsidP="00311250">
            <w:pPr>
              <w:rPr>
                <w:rFonts w:ascii="Arial" w:hAnsi="Arial" w:cs="Arial"/>
              </w:rPr>
            </w:pPr>
            <w:hyperlink r:id="rId14" w:history="1">
              <w:r w:rsidRPr="00D5589D">
                <w:rPr>
                  <w:rStyle w:val="Hyperlink"/>
                </w:rPr>
                <w:t>www.check-for-flooding.service.gov.uk)</w:t>
              </w:r>
            </w:hyperlink>
          </w:p>
        </w:tc>
      </w:tr>
      <w:tr w:rsidR="001B1E23" w14:paraId="1F588C51" w14:textId="77777777" w:rsidTr="00A77F67">
        <w:tc>
          <w:tcPr>
            <w:tcW w:w="5670" w:type="dxa"/>
          </w:tcPr>
          <w:p w14:paraId="3C931F9B" w14:textId="77777777" w:rsidR="001B1E23" w:rsidRDefault="001B1E23" w:rsidP="00311250">
            <w:pPr>
              <w:rPr>
                <w:rFonts w:ascii="Arial" w:hAnsi="Arial" w:cs="Arial"/>
              </w:rPr>
            </w:pPr>
            <w:r>
              <w:rPr>
                <w:rFonts w:ascii="Arial" w:hAnsi="Arial" w:cs="Arial"/>
              </w:rPr>
              <w:t>EA Incident Line</w:t>
            </w:r>
          </w:p>
        </w:tc>
        <w:tc>
          <w:tcPr>
            <w:tcW w:w="4536" w:type="dxa"/>
          </w:tcPr>
          <w:p w14:paraId="4ED2D320" w14:textId="77777777" w:rsidR="001B1E23" w:rsidRDefault="001B1E23" w:rsidP="00311250">
            <w:pPr>
              <w:rPr>
                <w:rFonts w:ascii="Arial" w:hAnsi="Arial" w:cs="Arial"/>
              </w:rPr>
            </w:pPr>
            <w:r>
              <w:rPr>
                <w:rFonts w:ascii="Arial" w:hAnsi="Arial" w:cs="Arial"/>
              </w:rPr>
              <w:t>0800 80 70 60</w:t>
            </w:r>
          </w:p>
          <w:p w14:paraId="73304F21" w14:textId="7A347933" w:rsidR="00F72271" w:rsidRDefault="00AE20ED" w:rsidP="00311250">
            <w:pPr>
              <w:rPr>
                <w:rFonts w:ascii="Arial" w:hAnsi="Arial" w:cs="Arial"/>
              </w:rPr>
            </w:pPr>
            <w:hyperlink r:id="rId15" w:history="1">
              <w:r w:rsidRPr="00D5589D">
                <w:rPr>
                  <w:rStyle w:val="Hyperlink"/>
                </w:rPr>
                <w:t>www.gov.uk/report-an-environmental-incident</w:t>
              </w:r>
            </w:hyperlink>
          </w:p>
        </w:tc>
      </w:tr>
      <w:tr w:rsidR="001B1E23" w14:paraId="4EA82421" w14:textId="77777777" w:rsidTr="00A77F67">
        <w:tc>
          <w:tcPr>
            <w:tcW w:w="5670" w:type="dxa"/>
          </w:tcPr>
          <w:p w14:paraId="230BC57C" w14:textId="77777777" w:rsidR="001B1E23" w:rsidRDefault="001B1E23" w:rsidP="00311250">
            <w:pPr>
              <w:rPr>
                <w:rFonts w:ascii="Arial" w:hAnsi="Arial" w:cs="Arial"/>
              </w:rPr>
            </w:pPr>
            <w:r>
              <w:rPr>
                <w:rFonts w:ascii="Arial" w:hAnsi="Arial" w:cs="Arial"/>
              </w:rPr>
              <w:t>Gas Emergency</w:t>
            </w:r>
          </w:p>
        </w:tc>
        <w:tc>
          <w:tcPr>
            <w:tcW w:w="4536" w:type="dxa"/>
          </w:tcPr>
          <w:p w14:paraId="1D26A978" w14:textId="77777777" w:rsidR="001B1E23" w:rsidRDefault="001B1E23" w:rsidP="00311250">
            <w:pPr>
              <w:rPr>
                <w:rFonts w:ascii="Arial" w:hAnsi="Arial" w:cs="Arial"/>
              </w:rPr>
            </w:pPr>
            <w:r>
              <w:rPr>
                <w:rFonts w:ascii="Arial" w:hAnsi="Arial" w:cs="Arial"/>
              </w:rPr>
              <w:t>0800 111 999</w:t>
            </w:r>
          </w:p>
          <w:p w14:paraId="6894BD97" w14:textId="7C6EE1E7" w:rsidR="0083740E" w:rsidRDefault="0083740E" w:rsidP="00311250">
            <w:pPr>
              <w:rPr>
                <w:rFonts w:ascii="Arial" w:hAnsi="Arial" w:cs="Arial"/>
              </w:rPr>
            </w:pPr>
            <w:hyperlink r:id="rId16" w:history="1">
              <w:r w:rsidRPr="00D5589D">
                <w:rPr>
                  <w:rStyle w:val="Hyperlink"/>
                  <w:rFonts w:ascii="Arial" w:hAnsi="Arial" w:cs="Arial"/>
                </w:rPr>
                <w:t>www.britishgas.co.uk</w:t>
              </w:r>
            </w:hyperlink>
          </w:p>
          <w:p w14:paraId="15A3F985" w14:textId="3FAA3048" w:rsidR="0083740E" w:rsidRDefault="0083740E" w:rsidP="00311250">
            <w:pPr>
              <w:rPr>
                <w:rFonts w:ascii="Arial" w:hAnsi="Arial" w:cs="Arial"/>
              </w:rPr>
            </w:pPr>
          </w:p>
        </w:tc>
      </w:tr>
      <w:tr w:rsidR="001B1E23" w14:paraId="49A509A8" w14:textId="77777777" w:rsidTr="00A77F67">
        <w:tc>
          <w:tcPr>
            <w:tcW w:w="5670" w:type="dxa"/>
          </w:tcPr>
          <w:p w14:paraId="237EE466" w14:textId="5C83508E" w:rsidR="001B1E23" w:rsidRDefault="00B31BC3" w:rsidP="00311250">
            <w:pPr>
              <w:rPr>
                <w:rFonts w:ascii="Arial" w:hAnsi="Arial" w:cs="Arial"/>
              </w:rPr>
            </w:pPr>
            <w:r>
              <w:rPr>
                <w:rFonts w:ascii="Arial" w:hAnsi="Arial" w:cs="Arial"/>
              </w:rPr>
              <w:t xml:space="preserve">Thames </w:t>
            </w:r>
            <w:r w:rsidR="001B1E23">
              <w:rPr>
                <w:rFonts w:ascii="Arial" w:hAnsi="Arial" w:cs="Arial"/>
              </w:rPr>
              <w:t>Water Sew</w:t>
            </w:r>
            <w:r w:rsidR="007E5E06">
              <w:rPr>
                <w:rFonts w:ascii="Arial" w:hAnsi="Arial" w:cs="Arial"/>
              </w:rPr>
              <w:t xml:space="preserve">er Flooding </w:t>
            </w:r>
            <w:r w:rsidR="001B1E23">
              <w:rPr>
                <w:rFonts w:ascii="Arial" w:hAnsi="Arial" w:cs="Arial"/>
              </w:rPr>
              <w:t>Hotline</w:t>
            </w:r>
          </w:p>
        </w:tc>
        <w:tc>
          <w:tcPr>
            <w:tcW w:w="4536" w:type="dxa"/>
          </w:tcPr>
          <w:p w14:paraId="67D49666" w14:textId="77777777" w:rsidR="001B1E23" w:rsidRDefault="00B31BC3" w:rsidP="00311250">
            <w:pPr>
              <w:rPr>
                <w:rFonts w:ascii="Arial" w:hAnsi="Arial" w:cs="Arial"/>
              </w:rPr>
            </w:pPr>
            <w:r>
              <w:rPr>
                <w:rFonts w:ascii="Arial" w:hAnsi="Arial" w:cs="Arial"/>
              </w:rPr>
              <w:t>0800 316 9800</w:t>
            </w:r>
          </w:p>
          <w:p w14:paraId="2AC07B1B" w14:textId="77777777" w:rsidR="0056589F" w:rsidRDefault="00067690" w:rsidP="00311250">
            <w:pPr>
              <w:rPr>
                <w:rFonts w:ascii="Arial" w:hAnsi="Arial" w:cs="Arial"/>
              </w:rPr>
            </w:pPr>
            <w:hyperlink r:id="rId17" w:history="1">
              <w:r w:rsidRPr="00D5589D">
                <w:rPr>
                  <w:rStyle w:val="Hyperlink"/>
                  <w:rFonts w:ascii="Arial" w:hAnsi="Arial" w:cs="Arial"/>
                </w:rPr>
                <w:t>www.thameswater.co.uk/help/emergencies/sewer/flooding</w:t>
              </w:r>
            </w:hyperlink>
          </w:p>
          <w:p w14:paraId="5ED56869" w14:textId="77777777" w:rsidR="00544311" w:rsidRDefault="00544311" w:rsidP="00311250">
            <w:pPr>
              <w:rPr>
                <w:rFonts w:ascii="Arial" w:hAnsi="Arial" w:cs="Arial"/>
              </w:rPr>
            </w:pPr>
          </w:p>
          <w:p w14:paraId="2334F853" w14:textId="77777777" w:rsidR="00544311" w:rsidRPr="00386DBB" w:rsidRDefault="00544311" w:rsidP="00544311">
            <w:pPr>
              <w:pStyle w:val="NormalWeb"/>
              <w:spacing w:before="0" w:beforeAutospacing="0" w:after="0" w:afterAutospacing="0"/>
              <w:textAlignment w:val="baseline"/>
              <w:rPr>
                <w:rFonts w:asciiTheme="minorHAnsi" w:hAnsiTheme="minorHAnsi" w:cstheme="minorHAnsi"/>
                <w:color w:val="0B0C0C"/>
                <w:spacing w:val="5"/>
                <w:sz w:val="20"/>
                <w:szCs w:val="20"/>
              </w:rPr>
            </w:pPr>
            <w:r w:rsidRPr="00386DBB">
              <w:rPr>
                <w:rFonts w:asciiTheme="minorHAnsi" w:hAnsiTheme="minorHAnsi" w:cstheme="minorHAnsi"/>
                <w:color w:val="0B0C0C"/>
                <w:spacing w:val="5"/>
                <w:sz w:val="20"/>
                <w:szCs w:val="20"/>
              </w:rPr>
              <w:t xml:space="preserve">Wessex Water Sewage </w:t>
            </w:r>
            <w:proofErr w:type="spellStart"/>
            <w:r w:rsidRPr="00386DBB">
              <w:rPr>
                <w:rFonts w:asciiTheme="minorHAnsi" w:hAnsiTheme="minorHAnsi" w:cstheme="minorHAnsi"/>
                <w:color w:val="0B0C0C"/>
                <w:spacing w:val="5"/>
                <w:sz w:val="20"/>
                <w:szCs w:val="20"/>
              </w:rPr>
              <w:t>Floodline</w:t>
            </w:r>
            <w:proofErr w:type="spellEnd"/>
            <w:r w:rsidRPr="00386DBB">
              <w:rPr>
                <w:rFonts w:asciiTheme="minorHAnsi" w:hAnsiTheme="minorHAnsi" w:cstheme="minorHAnsi"/>
                <w:color w:val="0B0C0C"/>
                <w:spacing w:val="5"/>
                <w:sz w:val="20"/>
                <w:szCs w:val="20"/>
              </w:rPr>
              <w:t>: 0345 850 5959 (24 hours) </w:t>
            </w:r>
            <w:r w:rsidRPr="00386DBB">
              <w:rPr>
                <w:rFonts w:asciiTheme="minorHAnsi" w:hAnsiTheme="minorHAnsi" w:cstheme="minorHAnsi"/>
                <w:color w:val="0B0C0C"/>
                <w:spacing w:val="5"/>
                <w:sz w:val="20"/>
                <w:szCs w:val="20"/>
              </w:rPr>
              <w:br/>
              <w:t>Wessex Water Leak stoppers: 0800 692 0692 </w:t>
            </w:r>
            <w:r w:rsidRPr="00386DBB">
              <w:rPr>
                <w:rFonts w:asciiTheme="minorHAnsi" w:hAnsiTheme="minorHAnsi" w:cstheme="minorHAnsi"/>
                <w:color w:val="0B0C0C"/>
                <w:spacing w:val="5"/>
                <w:sz w:val="20"/>
                <w:szCs w:val="20"/>
              </w:rPr>
              <w:br/>
            </w:r>
            <w:r w:rsidRPr="00386DBB">
              <w:rPr>
                <w:rFonts w:asciiTheme="minorHAnsi" w:hAnsiTheme="minorHAnsi" w:cstheme="minorHAnsi"/>
                <w:color w:val="0B0C0C"/>
                <w:spacing w:val="5"/>
                <w:sz w:val="20"/>
                <w:szCs w:val="20"/>
              </w:rPr>
              <w:lastRenderedPageBreak/>
              <w:t>Email: </w:t>
            </w:r>
            <w:hyperlink r:id="rId18" w:tgtFrame="_blank" w:tooltip="operational.enquiries@wessexwater.co.uk : opens on new browser window or tab" w:history="1">
              <w:r w:rsidRPr="00386DBB">
                <w:rPr>
                  <w:rStyle w:val="Hyperlink"/>
                  <w:rFonts w:asciiTheme="minorHAnsi" w:hAnsiTheme="minorHAnsi" w:cstheme="minorHAnsi"/>
                  <w:color w:val="004331"/>
                  <w:spacing w:val="5"/>
                  <w:sz w:val="20"/>
                  <w:szCs w:val="20"/>
                  <w:bdr w:val="none" w:sz="0" w:space="0" w:color="auto" w:frame="1"/>
                </w:rPr>
                <w:t>operational.enquiries@wessexwater.co.uk</w:t>
              </w:r>
            </w:hyperlink>
            <w:r w:rsidRPr="00386DBB">
              <w:rPr>
                <w:rFonts w:asciiTheme="minorHAnsi" w:hAnsiTheme="minorHAnsi" w:cstheme="minorHAnsi"/>
                <w:color w:val="0B0C0C"/>
                <w:spacing w:val="5"/>
                <w:sz w:val="20"/>
                <w:szCs w:val="20"/>
              </w:rPr>
              <w:br/>
              <w:t>Website: </w:t>
            </w:r>
            <w:hyperlink r:id="rId19" w:tgtFrame="_blank" w:tooltip="Wessex Water : opens on new browser window or tab" w:history="1">
              <w:r w:rsidRPr="00386DBB">
                <w:rPr>
                  <w:rStyle w:val="Hyperlink"/>
                  <w:rFonts w:asciiTheme="minorHAnsi" w:hAnsiTheme="minorHAnsi" w:cstheme="minorHAnsi"/>
                  <w:color w:val="004331"/>
                  <w:spacing w:val="5"/>
                  <w:sz w:val="20"/>
                  <w:szCs w:val="20"/>
                  <w:bdr w:val="none" w:sz="0" w:space="0" w:color="auto" w:frame="1"/>
                </w:rPr>
                <w:t>www.wessexwater.co.uk</w:t>
              </w:r>
            </w:hyperlink>
          </w:p>
          <w:p w14:paraId="42273C87" w14:textId="77777777" w:rsidR="00544311" w:rsidRPr="00386DBB" w:rsidRDefault="00544311" w:rsidP="00544311">
            <w:pPr>
              <w:pStyle w:val="NormalWeb"/>
              <w:spacing w:before="0" w:beforeAutospacing="0" w:after="0" w:afterAutospacing="0"/>
              <w:textAlignment w:val="baseline"/>
              <w:rPr>
                <w:rFonts w:asciiTheme="minorHAnsi" w:hAnsiTheme="minorHAnsi" w:cstheme="minorHAnsi"/>
                <w:color w:val="0B0C0C"/>
                <w:spacing w:val="5"/>
                <w:sz w:val="20"/>
                <w:szCs w:val="20"/>
              </w:rPr>
            </w:pPr>
            <w:r w:rsidRPr="00386DBB">
              <w:rPr>
                <w:rFonts w:asciiTheme="minorHAnsi" w:hAnsiTheme="minorHAnsi" w:cstheme="minorHAnsi"/>
                <w:color w:val="0B0C0C"/>
                <w:spacing w:val="5"/>
                <w:sz w:val="20"/>
                <w:szCs w:val="20"/>
              </w:rPr>
              <w:t xml:space="preserve">Thames Water </w:t>
            </w:r>
            <w:proofErr w:type="spellStart"/>
            <w:r w:rsidRPr="00386DBB">
              <w:rPr>
                <w:rFonts w:asciiTheme="minorHAnsi" w:hAnsiTheme="minorHAnsi" w:cstheme="minorHAnsi"/>
                <w:color w:val="0B0C0C"/>
                <w:spacing w:val="5"/>
                <w:sz w:val="20"/>
                <w:szCs w:val="20"/>
              </w:rPr>
              <w:t>Water</w:t>
            </w:r>
            <w:proofErr w:type="spellEnd"/>
            <w:r w:rsidRPr="00386DBB">
              <w:rPr>
                <w:rFonts w:asciiTheme="minorHAnsi" w:hAnsiTheme="minorHAnsi" w:cstheme="minorHAnsi"/>
                <w:color w:val="0B0C0C"/>
                <w:spacing w:val="5"/>
                <w:sz w:val="20"/>
                <w:szCs w:val="20"/>
              </w:rPr>
              <w:t xml:space="preserve"> or Waste Waterline: 0845 9200 800</w:t>
            </w:r>
            <w:r w:rsidRPr="00386DBB">
              <w:rPr>
                <w:rFonts w:asciiTheme="minorHAnsi" w:hAnsiTheme="minorHAnsi" w:cstheme="minorHAnsi"/>
                <w:color w:val="0B0C0C"/>
                <w:spacing w:val="5"/>
                <w:sz w:val="20"/>
                <w:szCs w:val="20"/>
              </w:rPr>
              <w:br/>
              <w:t>Thames Water Leak Line: 0800 714 614</w:t>
            </w:r>
            <w:r w:rsidRPr="00386DBB">
              <w:rPr>
                <w:rFonts w:asciiTheme="minorHAnsi" w:hAnsiTheme="minorHAnsi" w:cstheme="minorHAnsi"/>
                <w:color w:val="0B0C0C"/>
                <w:spacing w:val="5"/>
                <w:sz w:val="20"/>
                <w:szCs w:val="20"/>
              </w:rPr>
              <w:br/>
              <w:t>Website: </w:t>
            </w:r>
            <w:hyperlink r:id="rId20" w:tgtFrame="_blank" w:tooltip="Thames Water : opens on new browser window or tab" w:history="1">
              <w:r w:rsidRPr="00386DBB">
                <w:rPr>
                  <w:rStyle w:val="Hyperlink"/>
                  <w:rFonts w:asciiTheme="minorHAnsi" w:hAnsiTheme="minorHAnsi" w:cstheme="minorHAnsi"/>
                  <w:color w:val="004331"/>
                  <w:spacing w:val="5"/>
                  <w:sz w:val="20"/>
                  <w:szCs w:val="20"/>
                  <w:bdr w:val="none" w:sz="0" w:space="0" w:color="auto" w:frame="1"/>
                </w:rPr>
                <w:t>www.thameswater.co.uk</w:t>
              </w:r>
            </w:hyperlink>
          </w:p>
          <w:p w14:paraId="7649DF9B" w14:textId="77777777" w:rsidR="00544311" w:rsidRPr="00386DBB" w:rsidRDefault="00544311" w:rsidP="00544311">
            <w:pPr>
              <w:pStyle w:val="NormalWeb"/>
              <w:spacing w:before="0" w:beforeAutospacing="0" w:after="0" w:afterAutospacing="0"/>
              <w:textAlignment w:val="baseline"/>
              <w:rPr>
                <w:rFonts w:asciiTheme="minorHAnsi" w:hAnsiTheme="minorHAnsi" w:cstheme="minorHAnsi"/>
                <w:color w:val="0B0C0C"/>
                <w:spacing w:val="5"/>
                <w:sz w:val="20"/>
                <w:szCs w:val="20"/>
              </w:rPr>
            </w:pPr>
            <w:r w:rsidRPr="00386DBB">
              <w:rPr>
                <w:rFonts w:asciiTheme="minorHAnsi" w:hAnsiTheme="minorHAnsi" w:cstheme="minorHAnsi"/>
                <w:color w:val="0B0C0C"/>
                <w:spacing w:val="5"/>
                <w:sz w:val="20"/>
                <w:szCs w:val="20"/>
              </w:rPr>
              <w:t>Southern Water Emergency line: If you have a water supply or wastewater emergency, including blocked drains or wish to report a possible pollution, please contact 0845 278 0845 (open 24 hours for emergencies)</w:t>
            </w:r>
            <w:r w:rsidRPr="00386DBB">
              <w:rPr>
                <w:rFonts w:asciiTheme="minorHAnsi" w:hAnsiTheme="minorHAnsi" w:cstheme="minorHAnsi"/>
                <w:color w:val="0B0C0C"/>
                <w:spacing w:val="5"/>
                <w:sz w:val="20"/>
                <w:szCs w:val="20"/>
              </w:rPr>
              <w:br/>
              <w:t>Southern Water emergency line: 0800 820 999 (24 hours)</w:t>
            </w:r>
            <w:r w:rsidRPr="00386DBB">
              <w:rPr>
                <w:rFonts w:asciiTheme="minorHAnsi" w:hAnsiTheme="minorHAnsi" w:cstheme="minorHAnsi"/>
                <w:color w:val="0B0C0C"/>
                <w:spacing w:val="5"/>
                <w:sz w:val="20"/>
                <w:szCs w:val="20"/>
              </w:rPr>
              <w:br/>
              <w:t>Website: </w:t>
            </w:r>
            <w:hyperlink r:id="rId21" w:tgtFrame="_blank" w:tooltip="Southern Water : opens on new browser window or tab" w:history="1">
              <w:r w:rsidRPr="00386DBB">
                <w:rPr>
                  <w:rStyle w:val="Hyperlink"/>
                  <w:rFonts w:asciiTheme="minorHAnsi" w:hAnsiTheme="minorHAnsi" w:cstheme="minorHAnsi"/>
                  <w:color w:val="004331"/>
                  <w:spacing w:val="5"/>
                  <w:sz w:val="20"/>
                  <w:szCs w:val="20"/>
                  <w:bdr w:val="none" w:sz="0" w:space="0" w:color="auto" w:frame="1"/>
                </w:rPr>
                <w:t>www.southernwater.co.uk</w:t>
              </w:r>
            </w:hyperlink>
          </w:p>
          <w:p w14:paraId="560CF1CC" w14:textId="18DEEE21" w:rsidR="00544311" w:rsidRDefault="00544311" w:rsidP="00311250">
            <w:pPr>
              <w:rPr>
                <w:rFonts w:ascii="Arial" w:hAnsi="Arial" w:cs="Arial"/>
              </w:rPr>
            </w:pPr>
          </w:p>
        </w:tc>
      </w:tr>
      <w:tr w:rsidR="001B1E23" w14:paraId="1CA6CD91" w14:textId="77777777" w:rsidTr="00A77F67">
        <w:tc>
          <w:tcPr>
            <w:tcW w:w="5670" w:type="dxa"/>
          </w:tcPr>
          <w:p w14:paraId="5B70571C" w14:textId="5CCEE0F7" w:rsidR="001B1E23" w:rsidRDefault="001B1E23" w:rsidP="00311250">
            <w:pPr>
              <w:rPr>
                <w:rFonts w:ascii="Arial" w:hAnsi="Arial" w:cs="Arial"/>
              </w:rPr>
            </w:pPr>
            <w:r>
              <w:rPr>
                <w:rFonts w:ascii="Arial" w:hAnsi="Arial" w:cs="Arial"/>
              </w:rPr>
              <w:lastRenderedPageBreak/>
              <w:t>Wiltshire Council –</w:t>
            </w:r>
            <w:r w:rsidR="001C4413">
              <w:rPr>
                <w:rFonts w:ascii="Arial" w:hAnsi="Arial" w:cs="Arial"/>
              </w:rPr>
              <w:t xml:space="preserve"> imminent danger of flooding (sandbags)</w:t>
            </w:r>
          </w:p>
        </w:tc>
        <w:tc>
          <w:tcPr>
            <w:tcW w:w="4536" w:type="dxa"/>
          </w:tcPr>
          <w:p w14:paraId="1A01D065" w14:textId="77777777" w:rsidR="001B1E23" w:rsidRDefault="001B1E23" w:rsidP="00311250">
            <w:pPr>
              <w:rPr>
                <w:rFonts w:ascii="Arial" w:hAnsi="Arial" w:cs="Arial"/>
              </w:rPr>
            </w:pPr>
            <w:r>
              <w:rPr>
                <w:rFonts w:ascii="Arial" w:hAnsi="Arial" w:cs="Arial"/>
              </w:rPr>
              <w:t>0300 456 010</w:t>
            </w:r>
            <w:r w:rsidR="001C4413">
              <w:rPr>
                <w:rFonts w:ascii="Arial" w:hAnsi="Arial" w:cs="Arial"/>
              </w:rPr>
              <w:t>5</w:t>
            </w:r>
          </w:p>
          <w:p w14:paraId="55F795B4" w14:textId="6F02DE42" w:rsidR="00AD3C42" w:rsidRDefault="00AD3C42" w:rsidP="00311250">
            <w:pPr>
              <w:rPr>
                <w:rFonts w:ascii="Arial" w:hAnsi="Arial" w:cs="Arial"/>
              </w:rPr>
            </w:pPr>
            <w:hyperlink r:id="rId22" w:history="1">
              <w:r w:rsidRPr="00D5589D">
                <w:rPr>
                  <w:rStyle w:val="Hyperlink"/>
                  <w:rFonts w:ascii="Arial" w:hAnsi="Arial" w:cs="Arial"/>
                </w:rPr>
                <w:t>emergencyplanning@wiltshire.gov.uk</w:t>
              </w:r>
            </w:hyperlink>
          </w:p>
          <w:p w14:paraId="1AEBEAB6" w14:textId="77777777" w:rsidR="00AD3C42" w:rsidRDefault="00AD3C42" w:rsidP="00311250">
            <w:pPr>
              <w:rPr>
                <w:rFonts w:ascii="Arial" w:hAnsi="Arial" w:cs="Arial"/>
              </w:rPr>
            </w:pPr>
          </w:p>
          <w:p w14:paraId="6949EAE7" w14:textId="59667594" w:rsidR="00386DBB" w:rsidRDefault="00386DBB" w:rsidP="00F1259E">
            <w:hyperlink r:id="rId23" w:history="1">
              <w:r w:rsidRPr="00D5589D">
                <w:rPr>
                  <w:rStyle w:val="Hyperlink"/>
                </w:rPr>
                <w:t>www.wiltshire.gov.uk/civil-emergencies-who-to-contact</w:t>
              </w:r>
            </w:hyperlink>
          </w:p>
          <w:p w14:paraId="7FCAA848" w14:textId="66932678" w:rsidR="00F1259E" w:rsidRPr="00386DBB" w:rsidRDefault="00F1259E" w:rsidP="00F1259E">
            <w:r>
              <w:t xml:space="preserve"> </w:t>
            </w:r>
          </w:p>
        </w:tc>
      </w:tr>
      <w:tr w:rsidR="001B1E23" w14:paraId="06CD9450" w14:textId="77777777" w:rsidTr="00A77F67">
        <w:tc>
          <w:tcPr>
            <w:tcW w:w="5670" w:type="dxa"/>
          </w:tcPr>
          <w:p w14:paraId="4628ED72" w14:textId="77777777" w:rsidR="001B1E23" w:rsidRDefault="001B1E23" w:rsidP="00311250">
            <w:pPr>
              <w:rPr>
                <w:rFonts w:ascii="Arial" w:hAnsi="Arial" w:cs="Arial"/>
              </w:rPr>
            </w:pPr>
            <w:r>
              <w:rPr>
                <w:rFonts w:ascii="Arial" w:hAnsi="Arial" w:cs="Arial"/>
              </w:rPr>
              <w:t>Emergency –Police, Fire &amp; Rescue, Ambulance</w:t>
            </w:r>
          </w:p>
        </w:tc>
        <w:tc>
          <w:tcPr>
            <w:tcW w:w="4536" w:type="dxa"/>
          </w:tcPr>
          <w:p w14:paraId="2B2A09FA" w14:textId="77777777" w:rsidR="001B1E23" w:rsidRDefault="001B1E23" w:rsidP="00311250">
            <w:pPr>
              <w:rPr>
                <w:rFonts w:ascii="Arial" w:hAnsi="Arial" w:cs="Arial"/>
              </w:rPr>
            </w:pPr>
            <w:r>
              <w:rPr>
                <w:rFonts w:ascii="Arial" w:hAnsi="Arial" w:cs="Arial"/>
              </w:rPr>
              <w:t>999</w:t>
            </w:r>
          </w:p>
        </w:tc>
      </w:tr>
      <w:tr w:rsidR="001B1E23" w14:paraId="200A8C41" w14:textId="77777777" w:rsidTr="00A77F67">
        <w:tc>
          <w:tcPr>
            <w:tcW w:w="5670" w:type="dxa"/>
          </w:tcPr>
          <w:p w14:paraId="17BF8866" w14:textId="5EFA14C6" w:rsidR="001B1E23" w:rsidRDefault="001B1E23" w:rsidP="00311250">
            <w:pPr>
              <w:rPr>
                <w:rFonts w:ascii="Arial" w:hAnsi="Arial" w:cs="Arial"/>
              </w:rPr>
            </w:pPr>
            <w:r>
              <w:rPr>
                <w:rFonts w:ascii="Arial" w:hAnsi="Arial" w:cs="Arial"/>
              </w:rPr>
              <w:t xml:space="preserve">Police (Inform &amp; report </w:t>
            </w:r>
            <w:r w:rsidR="00F10F2C">
              <w:rPr>
                <w:rFonts w:ascii="Arial" w:hAnsi="Arial" w:cs="Arial"/>
              </w:rPr>
              <w:t>non-emergency</w:t>
            </w:r>
            <w:r>
              <w:rPr>
                <w:rFonts w:ascii="Arial" w:hAnsi="Arial" w:cs="Arial"/>
              </w:rPr>
              <w:t>)</w:t>
            </w:r>
          </w:p>
        </w:tc>
        <w:tc>
          <w:tcPr>
            <w:tcW w:w="4536" w:type="dxa"/>
          </w:tcPr>
          <w:p w14:paraId="29E06189" w14:textId="77777777" w:rsidR="001B1E23" w:rsidRDefault="000003A0" w:rsidP="00311250">
            <w:pPr>
              <w:rPr>
                <w:rFonts w:ascii="Arial" w:hAnsi="Arial" w:cs="Arial"/>
              </w:rPr>
            </w:pPr>
            <w:r>
              <w:rPr>
                <w:rFonts w:ascii="Arial" w:hAnsi="Arial" w:cs="Arial"/>
              </w:rPr>
              <w:t>101</w:t>
            </w:r>
          </w:p>
        </w:tc>
      </w:tr>
    </w:tbl>
    <w:p w14:paraId="4FB35807" w14:textId="77777777" w:rsidR="00010CF7" w:rsidRPr="00F75EED" w:rsidRDefault="00010CF7">
      <w:pPr>
        <w:rPr>
          <w:rFonts w:ascii="Arial" w:hAnsi="Arial" w:cs="Arial"/>
        </w:rPr>
      </w:pPr>
    </w:p>
    <w:sectPr w:rsidR="00010CF7" w:rsidRPr="00F75EED" w:rsidSect="00212C9E">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44E57" w14:textId="77777777" w:rsidR="004C2FD7" w:rsidRDefault="004C2FD7" w:rsidP="00E41C16">
      <w:r>
        <w:separator/>
      </w:r>
    </w:p>
  </w:endnote>
  <w:endnote w:type="continuationSeparator" w:id="0">
    <w:p w14:paraId="6887C460" w14:textId="77777777" w:rsidR="004C2FD7" w:rsidRDefault="004C2FD7" w:rsidP="00E4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F7852" w14:textId="77777777" w:rsidR="00E41C16" w:rsidRDefault="00E41C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0896" w14:textId="77777777" w:rsidR="00E41C16" w:rsidRDefault="00E41C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84D05" w14:textId="77777777" w:rsidR="00E41C16" w:rsidRDefault="00E41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16614" w14:textId="77777777" w:rsidR="004C2FD7" w:rsidRDefault="004C2FD7" w:rsidP="00E41C16">
      <w:r>
        <w:separator/>
      </w:r>
    </w:p>
  </w:footnote>
  <w:footnote w:type="continuationSeparator" w:id="0">
    <w:p w14:paraId="1F86E6A8" w14:textId="77777777" w:rsidR="004C2FD7" w:rsidRDefault="004C2FD7" w:rsidP="00E41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91DC" w14:textId="71C6BAE7" w:rsidR="00E41C16" w:rsidRDefault="00E41C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686D3" w14:textId="6FFD1AC3" w:rsidR="00E41C16" w:rsidRDefault="00E41C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03445" w14:textId="1D4B6DF9" w:rsidR="00E41C16" w:rsidRDefault="00E41C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6C30"/>
    <w:multiLevelType w:val="hybridMultilevel"/>
    <w:tmpl w:val="1FA8F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64CC2"/>
    <w:multiLevelType w:val="hybridMultilevel"/>
    <w:tmpl w:val="E5F6B4BE"/>
    <w:lvl w:ilvl="0" w:tplc="04090007">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62406"/>
    <w:multiLevelType w:val="hybridMultilevel"/>
    <w:tmpl w:val="5F9687F6"/>
    <w:lvl w:ilvl="0" w:tplc="04090007">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80A21"/>
    <w:multiLevelType w:val="hybridMultilevel"/>
    <w:tmpl w:val="73BED0F4"/>
    <w:lvl w:ilvl="0" w:tplc="04090007">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D1D0A"/>
    <w:multiLevelType w:val="hybridMultilevel"/>
    <w:tmpl w:val="85521592"/>
    <w:lvl w:ilvl="0" w:tplc="04090007">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9901BE"/>
    <w:multiLevelType w:val="hybridMultilevel"/>
    <w:tmpl w:val="572A4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0E0A5D"/>
    <w:multiLevelType w:val="hybridMultilevel"/>
    <w:tmpl w:val="7CCAE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9F41FC"/>
    <w:multiLevelType w:val="hybridMultilevel"/>
    <w:tmpl w:val="954E5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50746C2"/>
    <w:multiLevelType w:val="hybridMultilevel"/>
    <w:tmpl w:val="7556EE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B4C29C2"/>
    <w:multiLevelType w:val="hybridMultilevel"/>
    <w:tmpl w:val="5D0C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DA1890"/>
    <w:multiLevelType w:val="hybridMultilevel"/>
    <w:tmpl w:val="F2AC4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214CA5"/>
    <w:multiLevelType w:val="hybridMultilevel"/>
    <w:tmpl w:val="35BCE2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B052EF1"/>
    <w:multiLevelType w:val="hybridMultilevel"/>
    <w:tmpl w:val="2264CF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1075932">
    <w:abstractNumId w:val="4"/>
  </w:num>
  <w:num w:numId="2" w16cid:durableId="506797133">
    <w:abstractNumId w:val="3"/>
  </w:num>
  <w:num w:numId="3" w16cid:durableId="890270708">
    <w:abstractNumId w:val="1"/>
  </w:num>
  <w:num w:numId="4" w16cid:durableId="1844392639">
    <w:abstractNumId w:val="2"/>
  </w:num>
  <w:num w:numId="5" w16cid:durableId="97068506">
    <w:abstractNumId w:val="0"/>
  </w:num>
  <w:num w:numId="6" w16cid:durableId="307831805">
    <w:abstractNumId w:val="12"/>
  </w:num>
  <w:num w:numId="7" w16cid:durableId="1433622332">
    <w:abstractNumId w:val="5"/>
  </w:num>
  <w:num w:numId="8" w16cid:durableId="987513833">
    <w:abstractNumId w:val="8"/>
  </w:num>
  <w:num w:numId="9" w16cid:durableId="966355670">
    <w:abstractNumId w:val="7"/>
  </w:num>
  <w:num w:numId="10" w16cid:durableId="160393513">
    <w:abstractNumId w:val="9"/>
  </w:num>
  <w:num w:numId="11" w16cid:durableId="1378044697">
    <w:abstractNumId w:val="11"/>
  </w:num>
  <w:num w:numId="12" w16cid:durableId="440301998">
    <w:abstractNumId w:val="10"/>
  </w:num>
  <w:num w:numId="13" w16cid:durableId="5893864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C9E"/>
    <w:rsid w:val="000003A0"/>
    <w:rsid w:val="00010CF7"/>
    <w:rsid w:val="000262D5"/>
    <w:rsid w:val="00042ACB"/>
    <w:rsid w:val="000467C0"/>
    <w:rsid w:val="00067690"/>
    <w:rsid w:val="00070CE1"/>
    <w:rsid w:val="00072F9C"/>
    <w:rsid w:val="00080823"/>
    <w:rsid w:val="00082C0C"/>
    <w:rsid w:val="000B05AB"/>
    <w:rsid w:val="000C44B2"/>
    <w:rsid w:val="000C6474"/>
    <w:rsid w:val="000D3AED"/>
    <w:rsid w:val="001071C2"/>
    <w:rsid w:val="00114BC0"/>
    <w:rsid w:val="001247C3"/>
    <w:rsid w:val="00146865"/>
    <w:rsid w:val="0015522F"/>
    <w:rsid w:val="001840D9"/>
    <w:rsid w:val="00193B8C"/>
    <w:rsid w:val="001958B1"/>
    <w:rsid w:val="001B1E23"/>
    <w:rsid w:val="001C4413"/>
    <w:rsid w:val="001C786E"/>
    <w:rsid w:val="001D539D"/>
    <w:rsid w:val="001E3F5D"/>
    <w:rsid w:val="00212C9E"/>
    <w:rsid w:val="00266024"/>
    <w:rsid w:val="00270C19"/>
    <w:rsid w:val="00281BE8"/>
    <w:rsid w:val="002A227F"/>
    <w:rsid w:val="002A48B4"/>
    <w:rsid w:val="002B4329"/>
    <w:rsid w:val="002C29CF"/>
    <w:rsid w:val="002C5844"/>
    <w:rsid w:val="002C7FF6"/>
    <w:rsid w:val="002D6E88"/>
    <w:rsid w:val="002D7A81"/>
    <w:rsid w:val="002E4B76"/>
    <w:rsid w:val="003005EB"/>
    <w:rsid w:val="0030134B"/>
    <w:rsid w:val="0030282E"/>
    <w:rsid w:val="00311250"/>
    <w:rsid w:val="00312607"/>
    <w:rsid w:val="00314A22"/>
    <w:rsid w:val="00324C01"/>
    <w:rsid w:val="00324EDB"/>
    <w:rsid w:val="003433F6"/>
    <w:rsid w:val="00353F75"/>
    <w:rsid w:val="0038182C"/>
    <w:rsid w:val="00386DBB"/>
    <w:rsid w:val="00391093"/>
    <w:rsid w:val="003C4618"/>
    <w:rsid w:val="003F12F0"/>
    <w:rsid w:val="004112B1"/>
    <w:rsid w:val="00424928"/>
    <w:rsid w:val="004275FD"/>
    <w:rsid w:val="004327CC"/>
    <w:rsid w:val="00432956"/>
    <w:rsid w:val="00456EA5"/>
    <w:rsid w:val="00461817"/>
    <w:rsid w:val="00462CE3"/>
    <w:rsid w:val="00464DB4"/>
    <w:rsid w:val="004716CB"/>
    <w:rsid w:val="00480378"/>
    <w:rsid w:val="004B4F04"/>
    <w:rsid w:val="004B7F0A"/>
    <w:rsid w:val="004C2CF8"/>
    <w:rsid w:val="004C2FD7"/>
    <w:rsid w:val="004F2D2D"/>
    <w:rsid w:val="004F42D1"/>
    <w:rsid w:val="005024E0"/>
    <w:rsid w:val="00506280"/>
    <w:rsid w:val="0051111E"/>
    <w:rsid w:val="005141D0"/>
    <w:rsid w:val="00524CF0"/>
    <w:rsid w:val="005337C7"/>
    <w:rsid w:val="00544311"/>
    <w:rsid w:val="00545CB7"/>
    <w:rsid w:val="00552838"/>
    <w:rsid w:val="00557299"/>
    <w:rsid w:val="00565821"/>
    <w:rsid w:val="0056589F"/>
    <w:rsid w:val="00597BD7"/>
    <w:rsid w:val="005A43F4"/>
    <w:rsid w:val="005B5685"/>
    <w:rsid w:val="005E617A"/>
    <w:rsid w:val="005F5396"/>
    <w:rsid w:val="00612848"/>
    <w:rsid w:val="00635DF9"/>
    <w:rsid w:val="0065164B"/>
    <w:rsid w:val="0065224F"/>
    <w:rsid w:val="0065473A"/>
    <w:rsid w:val="006A553A"/>
    <w:rsid w:val="006C5A8C"/>
    <w:rsid w:val="006D1A9B"/>
    <w:rsid w:val="006E4177"/>
    <w:rsid w:val="0070652E"/>
    <w:rsid w:val="00706A3C"/>
    <w:rsid w:val="00715084"/>
    <w:rsid w:val="007226AE"/>
    <w:rsid w:val="00726FEA"/>
    <w:rsid w:val="00745627"/>
    <w:rsid w:val="00755667"/>
    <w:rsid w:val="00766333"/>
    <w:rsid w:val="0079330D"/>
    <w:rsid w:val="007A2C53"/>
    <w:rsid w:val="007A3929"/>
    <w:rsid w:val="007C76B4"/>
    <w:rsid w:val="007E5E06"/>
    <w:rsid w:val="00806A83"/>
    <w:rsid w:val="0083740E"/>
    <w:rsid w:val="00837D44"/>
    <w:rsid w:val="00840E85"/>
    <w:rsid w:val="00871434"/>
    <w:rsid w:val="008B0BC6"/>
    <w:rsid w:val="008C6170"/>
    <w:rsid w:val="008C6BAD"/>
    <w:rsid w:val="008D3367"/>
    <w:rsid w:val="008D5E9C"/>
    <w:rsid w:val="008E0465"/>
    <w:rsid w:val="008E2359"/>
    <w:rsid w:val="008E5375"/>
    <w:rsid w:val="0092305B"/>
    <w:rsid w:val="009260A3"/>
    <w:rsid w:val="00935668"/>
    <w:rsid w:val="00985377"/>
    <w:rsid w:val="009913BA"/>
    <w:rsid w:val="009B0F49"/>
    <w:rsid w:val="009C5332"/>
    <w:rsid w:val="009D1B1D"/>
    <w:rsid w:val="009D2CEB"/>
    <w:rsid w:val="009D7982"/>
    <w:rsid w:val="00A02946"/>
    <w:rsid w:val="00A17756"/>
    <w:rsid w:val="00A44E77"/>
    <w:rsid w:val="00A45AAC"/>
    <w:rsid w:val="00A465FB"/>
    <w:rsid w:val="00A52B32"/>
    <w:rsid w:val="00A70F27"/>
    <w:rsid w:val="00A7567D"/>
    <w:rsid w:val="00A77F67"/>
    <w:rsid w:val="00A926AD"/>
    <w:rsid w:val="00AA2678"/>
    <w:rsid w:val="00AB0C31"/>
    <w:rsid w:val="00AB1006"/>
    <w:rsid w:val="00AB11E2"/>
    <w:rsid w:val="00AD3C42"/>
    <w:rsid w:val="00AD6CB8"/>
    <w:rsid w:val="00AE20ED"/>
    <w:rsid w:val="00B10083"/>
    <w:rsid w:val="00B15178"/>
    <w:rsid w:val="00B16357"/>
    <w:rsid w:val="00B31635"/>
    <w:rsid w:val="00B31BC3"/>
    <w:rsid w:val="00B441C5"/>
    <w:rsid w:val="00B45B15"/>
    <w:rsid w:val="00B539F3"/>
    <w:rsid w:val="00B70EBF"/>
    <w:rsid w:val="00B71E62"/>
    <w:rsid w:val="00B802F4"/>
    <w:rsid w:val="00B911A7"/>
    <w:rsid w:val="00B9326E"/>
    <w:rsid w:val="00B954A8"/>
    <w:rsid w:val="00BA2470"/>
    <w:rsid w:val="00BC26A1"/>
    <w:rsid w:val="00BD2280"/>
    <w:rsid w:val="00BE0E5D"/>
    <w:rsid w:val="00BE202A"/>
    <w:rsid w:val="00C07AFE"/>
    <w:rsid w:val="00C166F9"/>
    <w:rsid w:val="00C228AC"/>
    <w:rsid w:val="00C23E40"/>
    <w:rsid w:val="00C311A9"/>
    <w:rsid w:val="00C62829"/>
    <w:rsid w:val="00C95070"/>
    <w:rsid w:val="00C96B20"/>
    <w:rsid w:val="00CC437A"/>
    <w:rsid w:val="00D32820"/>
    <w:rsid w:val="00D40503"/>
    <w:rsid w:val="00D51930"/>
    <w:rsid w:val="00D63C5E"/>
    <w:rsid w:val="00D75495"/>
    <w:rsid w:val="00D80EBA"/>
    <w:rsid w:val="00DA6B98"/>
    <w:rsid w:val="00DD3F9A"/>
    <w:rsid w:val="00DE4F35"/>
    <w:rsid w:val="00DF2442"/>
    <w:rsid w:val="00DF2FEB"/>
    <w:rsid w:val="00E0162E"/>
    <w:rsid w:val="00E043CB"/>
    <w:rsid w:val="00E151DA"/>
    <w:rsid w:val="00E41C16"/>
    <w:rsid w:val="00E52ED1"/>
    <w:rsid w:val="00E5495F"/>
    <w:rsid w:val="00E60B59"/>
    <w:rsid w:val="00E745B8"/>
    <w:rsid w:val="00EA0D35"/>
    <w:rsid w:val="00EA4963"/>
    <w:rsid w:val="00EA5B74"/>
    <w:rsid w:val="00EA75FA"/>
    <w:rsid w:val="00ED09CF"/>
    <w:rsid w:val="00EE2E94"/>
    <w:rsid w:val="00EE50B8"/>
    <w:rsid w:val="00F02916"/>
    <w:rsid w:val="00F07F74"/>
    <w:rsid w:val="00F10F2C"/>
    <w:rsid w:val="00F1259E"/>
    <w:rsid w:val="00F1574F"/>
    <w:rsid w:val="00F602B7"/>
    <w:rsid w:val="00F62EF9"/>
    <w:rsid w:val="00F64136"/>
    <w:rsid w:val="00F72271"/>
    <w:rsid w:val="00F72A83"/>
    <w:rsid w:val="00F75EED"/>
    <w:rsid w:val="00FA2C2E"/>
    <w:rsid w:val="00FA5190"/>
    <w:rsid w:val="00FA6E89"/>
    <w:rsid w:val="00FC2B7E"/>
    <w:rsid w:val="00FC37A9"/>
    <w:rsid w:val="00FC6257"/>
    <w:rsid w:val="00FD3434"/>
    <w:rsid w:val="00FF0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4A967"/>
  <w15:docId w15:val="{A71E3DB8-EF67-F240-9D66-B2A3D900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C9E"/>
    <w:pPr>
      <w:spacing w:after="0" w:line="240" w:lineRule="auto"/>
    </w:pPr>
    <w:rPr>
      <w:rFonts w:ascii="Times New Roman" w:eastAsia="Times New Roman" w:hAnsi="Times New Roman" w:cs="Times New Roman"/>
      <w:color w:val="000000"/>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75FD"/>
    <w:pPr>
      <w:spacing w:after="0" w:line="240" w:lineRule="auto"/>
    </w:pPr>
  </w:style>
  <w:style w:type="paragraph" w:styleId="ListParagraph">
    <w:name w:val="List Paragraph"/>
    <w:basedOn w:val="Normal"/>
    <w:uiPriority w:val="34"/>
    <w:qFormat/>
    <w:rsid w:val="004275FD"/>
    <w:pPr>
      <w:spacing w:after="200" w:line="276" w:lineRule="auto"/>
      <w:ind w:left="720"/>
      <w:contextualSpacing/>
    </w:pPr>
    <w:rPr>
      <w:rFonts w:asciiTheme="minorHAnsi" w:eastAsiaTheme="minorHAnsi" w:hAnsiTheme="minorHAnsi" w:cstheme="minorBidi"/>
      <w:color w:val="auto"/>
      <w:kern w:val="0"/>
      <w:sz w:val="22"/>
      <w:szCs w:val="22"/>
      <w:lang w:eastAsia="en-US"/>
    </w:rPr>
  </w:style>
  <w:style w:type="paragraph" w:styleId="BalloonText">
    <w:name w:val="Balloon Text"/>
    <w:basedOn w:val="Normal"/>
    <w:link w:val="BalloonTextChar"/>
    <w:uiPriority w:val="99"/>
    <w:semiHidden/>
    <w:unhideWhenUsed/>
    <w:rsid w:val="00212C9E"/>
    <w:rPr>
      <w:rFonts w:ascii="Tahoma" w:hAnsi="Tahoma" w:cs="Tahoma"/>
      <w:sz w:val="16"/>
      <w:szCs w:val="16"/>
    </w:rPr>
  </w:style>
  <w:style w:type="character" w:customStyle="1" w:styleId="BalloonTextChar">
    <w:name w:val="Balloon Text Char"/>
    <w:basedOn w:val="DefaultParagraphFont"/>
    <w:link w:val="BalloonText"/>
    <w:uiPriority w:val="99"/>
    <w:semiHidden/>
    <w:rsid w:val="00212C9E"/>
    <w:rPr>
      <w:rFonts w:ascii="Tahoma" w:eastAsia="Times New Roman" w:hAnsi="Tahoma" w:cs="Tahoma"/>
      <w:color w:val="000000"/>
      <w:kern w:val="28"/>
      <w:sz w:val="16"/>
      <w:szCs w:val="16"/>
      <w:lang w:eastAsia="en-GB"/>
    </w:rPr>
  </w:style>
  <w:style w:type="table" w:styleId="TableGrid">
    <w:name w:val="Table Grid"/>
    <w:basedOn w:val="TableNormal"/>
    <w:uiPriority w:val="59"/>
    <w:rsid w:val="00010C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0EBF"/>
    <w:rPr>
      <w:rFonts w:ascii="Arial" w:eastAsiaTheme="minorHAnsi" w:hAnsi="Arial" w:cs="Arial"/>
      <w:color w:val="auto"/>
      <w:kern w:val="0"/>
      <w:sz w:val="23"/>
      <w:szCs w:val="23"/>
      <w:lang w:eastAsia="en-US"/>
    </w:rPr>
  </w:style>
  <w:style w:type="character" w:customStyle="1" w:styleId="HeaderChar">
    <w:name w:val="Header Char"/>
    <w:basedOn w:val="DefaultParagraphFont"/>
    <w:link w:val="Header"/>
    <w:uiPriority w:val="99"/>
    <w:rsid w:val="00B70EBF"/>
    <w:rPr>
      <w:rFonts w:ascii="Arial" w:hAnsi="Arial" w:cs="Arial"/>
      <w:sz w:val="23"/>
      <w:szCs w:val="23"/>
    </w:rPr>
  </w:style>
  <w:style w:type="character" w:styleId="Hyperlink">
    <w:name w:val="Hyperlink"/>
    <w:basedOn w:val="DefaultParagraphFont"/>
    <w:uiPriority w:val="99"/>
    <w:unhideWhenUsed/>
    <w:rsid w:val="001E3F5D"/>
    <w:rPr>
      <w:color w:val="0000FF"/>
      <w:u w:val="single"/>
    </w:rPr>
  </w:style>
  <w:style w:type="paragraph" w:styleId="Footer">
    <w:name w:val="footer"/>
    <w:basedOn w:val="Normal"/>
    <w:link w:val="FooterChar"/>
    <w:uiPriority w:val="99"/>
    <w:unhideWhenUsed/>
    <w:rsid w:val="00E41C16"/>
    <w:pPr>
      <w:tabs>
        <w:tab w:val="center" w:pos="4513"/>
        <w:tab w:val="right" w:pos="9026"/>
      </w:tabs>
    </w:pPr>
  </w:style>
  <w:style w:type="character" w:customStyle="1" w:styleId="FooterChar">
    <w:name w:val="Footer Char"/>
    <w:basedOn w:val="DefaultParagraphFont"/>
    <w:link w:val="Footer"/>
    <w:uiPriority w:val="99"/>
    <w:rsid w:val="00E41C16"/>
    <w:rPr>
      <w:rFonts w:ascii="Times New Roman" w:eastAsia="Times New Roman" w:hAnsi="Times New Roman" w:cs="Times New Roman"/>
      <w:color w:val="000000"/>
      <w:kern w:val="28"/>
      <w:sz w:val="20"/>
      <w:szCs w:val="20"/>
      <w:lang w:eastAsia="en-GB"/>
    </w:rPr>
  </w:style>
  <w:style w:type="character" w:styleId="UnresolvedMention">
    <w:name w:val="Unresolved Mention"/>
    <w:basedOn w:val="DefaultParagraphFont"/>
    <w:uiPriority w:val="99"/>
    <w:semiHidden/>
    <w:unhideWhenUsed/>
    <w:rsid w:val="00324C01"/>
    <w:rPr>
      <w:color w:val="605E5C"/>
      <w:shd w:val="clear" w:color="auto" w:fill="E1DFDD"/>
    </w:rPr>
  </w:style>
  <w:style w:type="paragraph" w:styleId="NormalWeb">
    <w:name w:val="Normal (Web)"/>
    <w:basedOn w:val="Normal"/>
    <w:uiPriority w:val="99"/>
    <w:semiHidden/>
    <w:unhideWhenUsed/>
    <w:rsid w:val="00544311"/>
    <w:pPr>
      <w:spacing w:before="100" w:beforeAutospacing="1" w:after="100" w:afterAutospacing="1"/>
    </w:pPr>
    <w:rPr>
      <w:color w:val="aut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21837">
      <w:bodyDiv w:val="1"/>
      <w:marLeft w:val="0"/>
      <w:marRight w:val="0"/>
      <w:marTop w:val="0"/>
      <w:marBottom w:val="0"/>
      <w:divBdr>
        <w:top w:val="none" w:sz="0" w:space="0" w:color="auto"/>
        <w:left w:val="none" w:sz="0" w:space="0" w:color="auto"/>
        <w:bottom w:val="none" w:sz="0" w:space="0" w:color="auto"/>
        <w:right w:val="none" w:sz="0" w:space="0" w:color="auto"/>
      </w:divBdr>
    </w:div>
    <w:div w:id="126703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Bruce.white@greatbedwyn-pc.gov.uk" TargetMode="External"/><Relationship Id="rId18" Type="http://schemas.openxmlformats.org/officeDocument/2006/relationships/hyperlink" Target="mailto:operational.enquiries@wessexwater.co.uk"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southernwater.co.uk/" TargetMode="External"/><Relationship Id="rId7" Type="http://schemas.openxmlformats.org/officeDocument/2006/relationships/image" Target="media/image1.png"/><Relationship Id="rId12" Type="http://schemas.openxmlformats.org/officeDocument/2006/relationships/hyperlink" Target="mailto:clerk@greatbedwyn-pc.gov.uk" TargetMode="External"/><Relationship Id="rId17" Type="http://schemas.openxmlformats.org/officeDocument/2006/relationships/hyperlink" Target="http://www.thameswater.co.uk/help/emergencies/sewer/flooding"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britishgas.co.uk" TargetMode="External"/><Relationship Id="rId20" Type="http://schemas.openxmlformats.org/officeDocument/2006/relationships/hyperlink" Target="http://www.thameswater.co.uk/"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gov.uk/report-an-environmental-incident" TargetMode="External"/><Relationship Id="rId23" Type="http://schemas.openxmlformats.org/officeDocument/2006/relationships/hyperlink" Target="http://www.wiltshire.gov.uk/civil-emergencies-who-to-contact" TargetMode="External"/><Relationship Id="rId28"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yperlink" Target="http://www.wessexwater.co.uk/"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check-for-flooding.service.gov.uk)" TargetMode="External"/><Relationship Id="rId22" Type="http://schemas.openxmlformats.org/officeDocument/2006/relationships/hyperlink" Target="mailto:emergencyplanning@wiltshire.gov.uk"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renate.malton</dc:creator>
  <cp:lastModifiedBy>Clair Wilkinson - Great Bedwyn PC</cp:lastModifiedBy>
  <cp:revision>20</cp:revision>
  <cp:lastPrinted>2018-07-24T14:14:00Z</cp:lastPrinted>
  <dcterms:created xsi:type="dcterms:W3CDTF">2023-07-20T15:17:00Z</dcterms:created>
  <dcterms:modified xsi:type="dcterms:W3CDTF">2026-09-01T13:24:00Z</dcterms:modified>
</cp:coreProperties>
</file>